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E7" w:rsidRDefault="00896C74">
      <w:pPr>
        <w:rPr>
          <w:lang w:val="fr-FR"/>
        </w:rPr>
      </w:pPr>
      <w:r>
        <w:rPr>
          <w:noProof/>
          <w:lang w:val="fr-FR" w:eastAsia="fr-FR" w:bidi="ar-SA"/>
        </w:rPr>
        <w:drawing>
          <wp:anchor distT="0" distB="0" distL="0" distR="0" simplePos="0" relativeHeight="19" behindDoc="0" locked="0" layoutInCell="1" allowOverlap="1" wp14:anchorId="4D9EE25F" wp14:editId="635F2316">
            <wp:simplePos x="0" y="0"/>
            <wp:positionH relativeFrom="column">
              <wp:posOffset>-447040</wp:posOffset>
            </wp:positionH>
            <wp:positionV relativeFrom="paragraph">
              <wp:posOffset>-1156335</wp:posOffset>
            </wp:positionV>
            <wp:extent cx="1621155" cy="7715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21155" cy="771525"/>
                    </a:xfrm>
                    <a:prstGeom prst="rect">
                      <a:avLst/>
                    </a:prstGeom>
                  </pic:spPr>
                </pic:pic>
              </a:graphicData>
            </a:graphic>
            <wp14:sizeRelH relativeFrom="margin">
              <wp14:pctWidth>0</wp14:pctWidth>
            </wp14:sizeRelH>
            <wp14:sizeRelV relativeFrom="margin">
              <wp14:pctHeight>0</wp14:pctHeight>
            </wp14:sizeRelV>
          </wp:anchor>
        </w:drawing>
      </w:r>
    </w:p>
    <w:p w:rsidR="00F055E7" w:rsidRDefault="00F055E7">
      <w:pPr>
        <w:rPr>
          <w:lang w:val="fr-FR"/>
        </w:rPr>
      </w:pPr>
    </w:p>
    <w:p w:rsidR="00F055E7" w:rsidRDefault="00F055E7">
      <w:pPr>
        <w:rPr>
          <w:lang w:val="fr-FR"/>
        </w:rPr>
      </w:pPr>
    </w:p>
    <w:p w:rsidR="00F055E7" w:rsidRDefault="00F055E7">
      <w:pPr>
        <w:rPr>
          <w:lang w:val="fr-FR"/>
        </w:rPr>
      </w:pPr>
    </w:p>
    <w:p w:rsidR="004F60C5" w:rsidRDefault="004F60C5">
      <w:pPr>
        <w:rPr>
          <w:lang w:val="fr-FR"/>
        </w:rPr>
      </w:pPr>
    </w:p>
    <w:p w:rsidR="004F60C5" w:rsidRDefault="004F60C5">
      <w:pPr>
        <w:rPr>
          <w:lang w:val="fr-FR"/>
        </w:rPr>
      </w:pPr>
    </w:p>
    <w:p w:rsidR="004F60C5" w:rsidRDefault="004F60C5">
      <w:pPr>
        <w:rPr>
          <w:lang w:val="fr-FR"/>
        </w:rPr>
      </w:pPr>
    </w:p>
    <w:p w:rsidR="00F055E7" w:rsidRDefault="00F055E7">
      <w:pPr>
        <w:rPr>
          <w:lang w:val="fr-FR"/>
        </w:rPr>
      </w:pPr>
    </w:p>
    <w:p w:rsidR="004F60C5" w:rsidRDefault="004F60C5">
      <w:pPr>
        <w:rPr>
          <w:lang w:val="fr-FR"/>
        </w:rPr>
      </w:pPr>
    </w:p>
    <w:p w:rsidR="004F60C5" w:rsidRDefault="004F60C5">
      <w:pPr>
        <w:rPr>
          <w:lang w:val="fr-FR"/>
        </w:rPr>
      </w:pPr>
    </w:p>
    <w:p w:rsidR="004F60C5" w:rsidRDefault="004F60C5">
      <w:pPr>
        <w:rPr>
          <w:lang w:val="fr-FR"/>
        </w:rPr>
      </w:pPr>
    </w:p>
    <w:p w:rsidR="008B6851" w:rsidRDefault="008B6851" w:rsidP="008B6851"/>
    <w:p w:rsidR="008B6851" w:rsidRDefault="008B6851" w:rsidP="008B6851"/>
    <w:p w:rsidR="008B6851" w:rsidRDefault="008B6851" w:rsidP="008B6851">
      <w:r w:rsidRPr="0071769D">
        <w:rPr>
          <w:noProof/>
          <w:lang w:eastAsia="fr-FR" w:bidi="ar-SA"/>
        </w:rPr>
        <w:drawing>
          <wp:anchor distT="0" distB="0" distL="114300" distR="114300" simplePos="0" relativeHeight="251661312" behindDoc="1" locked="0" layoutInCell="1" allowOverlap="1" wp14:anchorId="58735DA3" wp14:editId="5CDC1273">
            <wp:simplePos x="0" y="0"/>
            <wp:positionH relativeFrom="column">
              <wp:posOffset>-493395</wp:posOffset>
            </wp:positionH>
            <wp:positionV relativeFrom="paragraph">
              <wp:posOffset>0</wp:posOffset>
            </wp:positionV>
            <wp:extent cx="7473600" cy="1105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73600" cy="1105200"/>
                    </a:xfrm>
                    <a:prstGeom prst="rect">
                      <a:avLst/>
                    </a:prstGeom>
                  </pic:spPr>
                </pic:pic>
              </a:graphicData>
            </a:graphic>
            <wp14:sizeRelH relativeFrom="page">
              <wp14:pctWidth>0</wp14:pctWidth>
            </wp14:sizeRelH>
            <wp14:sizeRelV relativeFrom="page">
              <wp14:pctHeight>0</wp14:pctHeight>
            </wp14:sizeRelV>
          </wp:anchor>
        </w:drawing>
      </w:r>
    </w:p>
    <w:p w:rsidR="008B6851" w:rsidRDefault="004F60C5" w:rsidP="008B6851">
      <w:pPr>
        <w:pStyle w:val="Titre"/>
        <w:rPr>
          <w:rFonts w:ascii="Comfortaa" w:hAnsi="Comfortaa"/>
          <w:color w:val="FFFFFF"/>
        </w:rPr>
      </w:pPr>
      <w:r w:rsidRPr="004F60C5">
        <w:rPr>
          <w:rFonts w:ascii="Comfortaa" w:hAnsi="Comfortaa"/>
          <w:color w:val="FFFFFF"/>
          <w:lang w:val="fr-FR"/>
        </w:rPr>
        <w:t>Gestion</w:t>
      </w:r>
      <w:r>
        <w:rPr>
          <w:rFonts w:ascii="Comfortaa" w:hAnsi="Comfortaa"/>
          <w:color w:val="FFFFFF"/>
        </w:rPr>
        <w:t xml:space="preserve"> des habilitations au </w:t>
      </w:r>
      <w:r w:rsidRPr="004F60C5">
        <w:rPr>
          <w:rFonts w:ascii="Comfortaa" w:hAnsi="Comfortaa"/>
          <w:color w:val="FFFFFF"/>
          <w:lang w:val="fr-FR"/>
        </w:rPr>
        <w:t>système</w:t>
      </w:r>
      <w:r>
        <w:rPr>
          <w:rFonts w:ascii="Comfortaa" w:hAnsi="Comfortaa"/>
          <w:color w:val="FFFFFF"/>
        </w:rPr>
        <w:t xml:space="preserve"> </w:t>
      </w:r>
      <w:r w:rsidRPr="004F60C5">
        <w:rPr>
          <w:rFonts w:ascii="Comfortaa" w:hAnsi="Comfortaa"/>
          <w:color w:val="FFFFFF"/>
          <w:lang w:val="fr-FR"/>
        </w:rPr>
        <w:t>d’information</w:t>
      </w:r>
      <w:r w:rsidR="008B6851">
        <w:rPr>
          <w:rFonts w:ascii="Comfortaa" w:hAnsi="Comfortaa"/>
          <w:color w:val="FFFFFF"/>
        </w:rPr>
        <w:fldChar w:fldCharType="begin"/>
      </w:r>
      <w:r w:rsidR="008B6851">
        <w:rPr>
          <w:noProof/>
        </w:rPr>
        <w:pict>
          <v:rect id="Rectangle 2" o:spid="_x0000_s1027" style="position:absolute;left:0;text-align:left;margin-left:-131.9pt;margin-top:.65pt;width:595.05pt;height:87.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" fillcolor="#204a87" strokecolor="#3465a4">
            <v:fill color2="#729fcf" angle="15" focus="100%" type="gradient">
              <o:fill v:ext="view" type="gradientUnscaled"/>
            </v:fill>
          </v:rect>
        </w:pict>
      </w:r>
      <w:r w:rsidR="008B6851">
        <w:rPr>
          <w:noProof/>
        </w:rPr>
        <w:pict>
          <v:rect id="Rectangle 3" o:spid="_x0000_s1026" style="position:absolute;left:0;text-align:left;margin-left:3.5pt;margin-top:43.95pt;width:4.65pt;height:.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" fillcolor="#729fcf" strokecolor="#3465a4"/>
        </w:pict>
      </w:r>
      <w:r w:rsidR="008B6851">
        <w:rPr>
          <w:rFonts w:ascii="Comfortaa" w:hAnsi="Comfortaa"/>
        </w:rPr>
        <w:instrText>TITLE</w:instrText>
      </w:r>
      <w:r w:rsidR="008B6851">
        <w:rPr>
          <w:rFonts w:ascii="Comfortaa" w:hAnsi="Comfortaa"/>
        </w:rPr>
        <w:fldChar w:fldCharType="separate"/>
      </w:r>
      <w:r w:rsidR="008B6851">
        <w:rPr>
          <w:rFonts w:ascii="Comfortaa" w:hAnsi="Comfortaa"/>
        </w:rPr>
        <w:t>RGPD : articles types à intégrer dans la charte informatique</w:t>
      </w:r>
      <w:r w:rsidR="008B6851">
        <w:rPr>
          <w:rFonts w:ascii="Comfortaa" w:hAnsi="Comfortaa"/>
        </w:rPr>
        <w:fldChar w:fldCharType="end"/>
      </w:r>
    </w:p>
    <w:p w:rsidR="008B6851" w:rsidRDefault="008B6851" w:rsidP="008B6851"/>
    <w:p w:rsidR="008B6851" w:rsidRDefault="008B6851" w:rsidP="008B6851"/>
    <w:p w:rsidR="008B6851" w:rsidRDefault="008B6851" w:rsidP="008B6851"/>
    <w:p w:rsidR="00F055E7" w:rsidRDefault="00F055E7">
      <w:pPr>
        <w:rPr>
          <w:lang w:val="fr-FR"/>
        </w:rPr>
      </w:pPr>
    </w:p>
    <w:p w:rsidR="00F055E7" w:rsidRDefault="00F055E7">
      <w:pPr>
        <w:rPr>
          <w:lang w:val="fr-FR"/>
        </w:rPr>
      </w:pPr>
    </w:p>
    <w:p w:rsidR="00F055E7" w:rsidRDefault="00F055E7">
      <w:pPr>
        <w:rPr>
          <w:lang w:val="fr-FR"/>
        </w:rPr>
      </w:pPr>
    </w:p>
    <w:p w:rsidR="00F055E7" w:rsidRDefault="00FC3EEA" w:rsidP="00FC3EEA">
      <w:pPr>
        <w:tabs>
          <w:tab w:val="left" w:pos="2187"/>
        </w:tabs>
        <w:rPr>
          <w:lang w:val="fr-FR"/>
        </w:rPr>
      </w:pPr>
      <w:r>
        <w:rPr>
          <w:lang w:val="fr-FR"/>
        </w:rPr>
        <w:tab/>
      </w: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6866F8">
      <w:pPr>
        <w:rPr>
          <w:rFonts w:ascii="FreeSans" w:hAnsi="FreeSans"/>
          <w:lang w:val="fr-FR"/>
        </w:rPr>
      </w:pPr>
      <w:r>
        <w:rPr>
          <w:rFonts w:ascii="FreeSans" w:hAnsi="FreeSans"/>
          <w:lang w:val="fr-FR"/>
        </w:rPr>
        <w:t>Rédigé Par:</w:t>
      </w:r>
    </w:p>
    <w:p w:rsidR="00F055E7" w:rsidRDefault="006866F8">
      <w:pPr>
        <w:rPr>
          <w:lang w:val="fr-FR"/>
        </w:rPr>
      </w:pPr>
      <w:r>
        <w:rPr>
          <w:noProof/>
          <w:lang w:val="fr-FR" w:eastAsia="fr-FR" w:bidi="ar-SA"/>
        </w:rPr>
        <mc:AlternateContent>
          <mc:Choice Requires="wps">
            <w:drawing>
              <wp:anchor distT="0" distB="0" distL="0" distR="0" simplePos="0" relativeHeight="3" behindDoc="0" locked="0" layoutInCell="1" allowOverlap="1">
                <wp:simplePos x="0" y="0"/>
                <wp:positionH relativeFrom="column">
                  <wp:posOffset>-43180</wp:posOffset>
                </wp:positionH>
                <wp:positionV relativeFrom="paragraph">
                  <wp:posOffset>156210</wp:posOffset>
                </wp:positionV>
                <wp:extent cx="6367780" cy="660400"/>
                <wp:effectExtent l="0" t="0" r="0" b="0"/>
                <wp:wrapNone/>
                <wp:docPr id="4" name="Rectangle 4"/>
                <wp:cNvGraphicFramePr/>
                <a:graphic xmlns:a="http://schemas.openxmlformats.org/drawingml/2006/main">
                  <a:graphicData uri="http://schemas.microsoft.com/office/word/2010/wordprocessingShape">
                    <wps:wsp>
                      <wps:cNvSpPr/>
                      <wps:spPr>
                        <a:xfrm>
                          <a:off x="0" y="0"/>
                          <a:ext cx="6367320" cy="659880"/>
                        </a:xfrm>
                        <a:prstGeom prst="rect">
                          <a:avLst/>
                        </a:prstGeom>
                        <a:solidFill>
                          <a:srgbClr val="004586"/>
                        </a:solidFill>
                        <a:ln>
                          <a:solidFill>
                            <a:srgbClr val="3465A4"/>
                          </a:solidFill>
                        </a:ln>
                      </wps:spPr>
                      <wps:txbx>
                        <w:txbxContent>
                          <w:p w:rsidR="00F055E7" w:rsidRDefault="006866F8">
                            <w:proofErr w:type="spellStart"/>
                            <w:r>
                              <w:rPr>
                                <w:rFonts w:ascii="FreeSans" w:hAnsi="FreeSans"/>
                                <w:b/>
                                <w:bCs/>
                              </w:rPr>
                              <w:t>Sébastien</w:t>
                            </w:r>
                            <w:proofErr w:type="spellEnd"/>
                            <w:r>
                              <w:rPr>
                                <w:rFonts w:ascii="FreeSans" w:hAnsi="FreeSans"/>
                                <w:b/>
                                <w:bCs/>
                              </w:rPr>
                              <w:t xml:space="preserve"> CLAUDE</w:t>
                            </w:r>
                          </w:p>
                          <w:p w:rsidR="00F055E7" w:rsidRDefault="004F60C5">
                            <w:r>
                              <w:rPr>
                                <w:rFonts w:ascii="FreeSans" w:hAnsi="FreeSans"/>
                                <w:lang w:val="fr-FR"/>
                              </w:rPr>
                              <w:t>Délégué à la protection des données</w:t>
                            </w:r>
                          </w:p>
                        </w:txbxContent>
                      </wps:txbx>
                      <wps:bodyPr lIns="0" tIns="0" rIns="0" bIns="0" anchor="ctr" anchorCtr="1">
                        <a:spAutoFit/>
                      </wps:bodyPr>
                    </wps:wsp>
                  </a:graphicData>
                </a:graphic>
              </wp:anchor>
            </w:drawing>
          </mc:Choice>
          <mc:Fallback>
            <w:pict>
              <v:rect id="Rectangle 4" o:spid="_x0000_s1026" style="position:absolute;margin-left:-3.4pt;margin-top:12.3pt;width:501.4pt;height:52pt;z-index:3;visibility:visible;mso-wrap-style:square;mso-wrap-distance-left:0;mso-wrap-distance-top:0;mso-wrap-distance-right:0;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" fillcolor="#004586" strokecolor="#3465a4">
                <v:textbox style="mso-fit-shape-to-text:t" inset="0,0,0,0">
                  <w:txbxContent>
                    <w:p w:rsidR="00F055E7" w:rsidRDefault="006866F8">
                      <w:proofErr w:type="spellStart"/>
                      <w:r>
                        <w:rPr>
                          <w:rFonts w:ascii="FreeSans" w:hAnsi="FreeSans"/>
                          <w:b/>
                          <w:bCs/>
                        </w:rPr>
                        <w:t>Sébastien</w:t>
                      </w:r>
                      <w:proofErr w:type="spellEnd"/>
                      <w:r>
                        <w:rPr>
                          <w:rFonts w:ascii="FreeSans" w:hAnsi="FreeSans"/>
                          <w:b/>
                          <w:bCs/>
                        </w:rPr>
                        <w:t xml:space="preserve"> CLAUDE</w:t>
                      </w:r>
                    </w:p>
                    <w:p w:rsidR="00F055E7" w:rsidRDefault="004F60C5">
                      <w:r>
                        <w:rPr>
                          <w:rFonts w:ascii="FreeSans" w:hAnsi="FreeSans"/>
                          <w:lang w:val="fr-FR"/>
                        </w:rPr>
                        <w:t>Délégué à la protection des données</w:t>
                      </w:r>
                    </w:p>
                  </w:txbxContent>
                </v:textbox>
              </v:rect>
            </w:pict>
          </mc:Fallback>
        </mc:AlternateContent>
      </w: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F055E7">
      <w:pPr>
        <w:rPr>
          <w:lang w:val="fr-FR"/>
        </w:rPr>
      </w:pPr>
    </w:p>
    <w:p w:rsidR="00F055E7" w:rsidRDefault="006866F8">
      <w:pPr>
        <w:pStyle w:val="Corpsdetexte"/>
        <w:rPr>
          <w:b/>
          <w:bCs/>
          <w:i/>
          <w:iCs/>
          <w:color w:val="B2B2B2"/>
          <w:sz w:val="28"/>
          <w:szCs w:val="28"/>
          <w:lang w:val="fr-FR"/>
        </w:rPr>
      </w:pPr>
      <w:bookmarkStart w:id="0" w:name="__RefHeading___Toc624_3898121039"/>
      <w:bookmarkEnd w:id="0"/>
      <w:r>
        <w:rPr>
          <w:b/>
          <w:bCs/>
          <w:i/>
          <w:iCs/>
          <w:color w:val="B2B2B2"/>
          <w:sz w:val="28"/>
          <w:szCs w:val="28"/>
          <w:lang w:val="fr-FR"/>
        </w:rPr>
        <w:t xml:space="preserve">Date de publication: </w:t>
      </w:r>
      <w:r w:rsidR="004F60C5">
        <w:rPr>
          <w:b/>
          <w:bCs/>
          <w:i/>
          <w:iCs/>
          <w:color w:val="B2B2B2"/>
          <w:sz w:val="28"/>
          <w:szCs w:val="28"/>
          <w:lang w:val="fr-FR"/>
        </w:rPr>
        <w:t>05/09</w:t>
      </w:r>
      <w:r>
        <w:rPr>
          <w:b/>
          <w:bCs/>
          <w:i/>
          <w:iCs/>
          <w:color w:val="B2B2B2"/>
          <w:sz w:val="28"/>
          <w:szCs w:val="28"/>
          <w:lang w:val="fr-FR"/>
        </w:rPr>
        <w:t>/2018</w:t>
      </w:r>
    </w:p>
    <w:p w:rsidR="00F055E7" w:rsidRDefault="00F055E7">
      <w:pPr>
        <w:pStyle w:val="Corpsdetexte"/>
        <w:rPr>
          <w:lang w:val="fr-FR"/>
        </w:rPr>
      </w:pPr>
    </w:p>
    <w:p w:rsidR="00F055E7" w:rsidRDefault="00F055E7">
      <w:pPr>
        <w:pStyle w:val="Corpsdetexte"/>
        <w:rPr>
          <w:lang w:val="fr-FR"/>
        </w:rPr>
      </w:pPr>
    </w:p>
    <w:p w:rsidR="00F055E7" w:rsidRDefault="00F055E7">
      <w:pPr>
        <w:pStyle w:val="Corpsdetexte"/>
        <w:rPr>
          <w:lang w:val="fr-FR"/>
        </w:rPr>
      </w:pPr>
    </w:p>
    <w:tbl>
      <w:tblPr>
        <w:tblW w:w="10520" w:type="dxa"/>
        <w:tblInd w:w="-75"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4A0" w:firstRow="1" w:lastRow="0" w:firstColumn="1" w:lastColumn="0" w:noHBand="0" w:noVBand="1"/>
      </w:tblPr>
      <w:tblGrid>
        <w:gridCol w:w="2230"/>
        <w:gridCol w:w="3060"/>
        <w:gridCol w:w="5230"/>
      </w:tblGrid>
      <w:tr w:rsidR="00F055E7">
        <w:trPr>
          <w:cantSplit/>
        </w:trPr>
        <w:tc>
          <w:tcPr>
            <w:tcW w:w="10520" w:type="dxa"/>
            <w:gridSpan w:val="3"/>
            <w:tcBorders>
              <w:top w:val="single" w:sz="4" w:space="0" w:color="0066B3"/>
              <w:left w:val="single" w:sz="4" w:space="0" w:color="0066B3"/>
              <w:right w:val="single" w:sz="4" w:space="0" w:color="0066B3"/>
            </w:tcBorders>
            <w:shd w:val="clear" w:color="auto" w:fill="00599D"/>
            <w:vAlign w:val="center"/>
          </w:tcPr>
          <w:p w:rsidR="00F055E7" w:rsidRDefault="006866F8">
            <w:pPr>
              <w:pStyle w:val="Corpsdetexte"/>
              <w:jc w:val="center"/>
              <w:rPr>
                <w:b/>
                <w:bCs/>
                <w:color w:val="FFFFFF"/>
                <w:lang w:val="fr-FR"/>
              </w:rPr>
            </w:pPr>
            <w:r>
              <w:rPr>
                <w:b/>
                <w:bCs/>
                <w:color w:val="FFFFFF"/>
                <w:lang w:val="fr-FR"/>
              </w:rPr>
              <w:lastRenderedPageBreak/>
              <w:t>Historique</w:t>
            </w:r>
          </w:p>
        </w:tc>
      </w:tr>
      <w:tr w:rsidR="00F055E7">
        <w:trPr>
          <w:cantSplit/>
        </w:trPr>
        <w:tc>
          <w:tcPr>
            <w:tcW w:w="2230" w:type="dxa"/>
            <w:tcBorders>
              <w:top w:val="single" w:sz="4" w:space="0" w:color="0066B3"/>
              <w:left w:val="single" w:sz="4" w:space="0" w:color="0066B3"/>
              <w:bottom w:val="single" w:sz="4" w:space="0" w:color="0066B3"/>
            </w:tcBorders>
            <w:shd w:val="clear" w:color="auto" w:fill="auto"/>
            <w:vAlign w:val="center"/>
          </w:tcPr>
          <w:p w:rsidR="00F055E7" w:rsidRDefault="006866F8">
            <w:pPr>
              <w:pStyle w:val="Corpsdetexte"/>
              <w:jc w:val="center"/>
              <w:rPr>
                <w:lang w:val="fr-FR"/>
              </w:rPr>
            </w:pPr>
            <w:r>
              <w:rPr>
                <w:lang w:val="fr-FR"/>
              </w:rPr>
              <w:t>Version</w:t>
            </w:r>
          </w:p>
        </w:tc>
        <w:tc>
          <w:tcPr>
            <w:tcW w:w="3060" w:type="dxa"/>
            <w:tcBorders>
              <w:top w:val="single" w:sz="4" w:space="0" w:color="0066B3"/>
              <w:left w:val="single" w:sz="4" w:space="0" w:color="0066B3"/>
              <w:bottom w:val="single" w:sz="4" w:space="0" w:color="0066B3"/>
            </w:tcBorders>
            <w:shd w:val="clear" w:color="auto" w:fill="auto"/>
            <w:vAlign w:val="center"/>
          </w:tcPr>
          <w:p w:rsidR="00F055E7" w:rsidRDefault="006866F8">
            <w:pPr>
              <w:pStyle w:val="Corpsdetexte"/>
              <w:jc w:val="center"/>
              <w:rPr>
                <w:lang w:val="fr-FR"/>
              </w:rPr>
            </w:pPr>
            <w:r>
              <w:rPr>
                <w:lang w:val="fr-FR"/>
              </w:rPr>
              <w:t>Date de modification</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F055E7" w:rsidRDefault="006866F8">
            <w:pPr>
              <w:pStyle w:val="Corpsdetexte"/>
              <w:jc w:val="center"/>
              <w:rPr>
                <w:lang w:val="fr-FR"/>
              </w:rPr>
            </w:pPr>
            <w:r>
              <w:rPr>
                <w:lang w:val="fr-FR"/>
              </w:rPr>
              <w:t>Champ des modifications</w:t>
            </w:r>
          </w:p>
        </w:tc>
      </w:tr>
      <w:tr w:rsidR="00F055E7">
        <w:trPr>
          <w:cantSplit/>
        </w:trPr>
        <w:tc>
          <w:tcPr>
            <w:tcW w:w="2230" w:type="dxa"/>
            <w:tcBorders>
              <w:top w:val="single" w:sz="4" w:space="0" w:color="0066B3"/>
              <w:left w:val="single" w:sz="4" w:space="0" w:color="0066B3"/>
              <w:bottom w:val="single" w:sz="4" w:space="0" w:color="0066B3"/>
            </w:tcBorders>
            <w:shd w:val="clear" w:color="auto" w:fill="auto"/>
            <w:vAlign w:val="center"/>
          </w:tcPr>
          <w:p w:rsidR="00F055E7" w:rsidRDefault="006866F8">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01</w:t>
            </w:r>
          </w:p>
        </w:tc>
        <w:tc>
          <w:tcPr>
            <w:tcW w:w="3060" w:type="dxa"/>
            <w:tcBorders>
              <w:top w:val="single" w:sz="4" w:space="0" w:color="0066B3"/>
              <w:left w:val="single" w:sz="4" w:space="0" w:color="0066B3"/>
              <w:bottom w:val="single" w:sz="4" w:space="0" w:color="0066B3"/>
            </w:tcBorders>
            <w:shd w:val="clear" w:color="auto" w:fill="auto"/>
            <w:vAlign w:val="center"/>
          </w:tcPr>
          <w:p w:rsidR="00F055E7" w:rsidRDefault="004F60C5" w:rsidP="004F60C5">
            <w:pPr>
              <w:jc w:val="center"/>
            </w:pPr>
            <w:r>
              <w:t>05/09/2018</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F055E7" w:rsidRDefault="006866F8">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 xml:space="preserve">Création </w:t>
            </w:r>
          </w:p>
        </w:tc>
      </w:tr>
      <w:tr w:rsidR="00F055E7">
        <w:trPr>
          <w:cantSplit/>
        </w:trPr>
        <w:tc>
          <w:tcPr>
            <w:tcW w:w="2230" w:type="dxa"/>
            <w:tcBorders>
              <w:top w:val="single" w:sz="4" w:space="0" w:color="0066B3"/>
              <w:left w:val="single" w:sz="4" w:space="0" w:color="0066B3"/>
              <w:bottom w:val="single" w:sz="4" w:space="0" w:color="0066B3"/>
            </w:tcBorders>
            <w:shd w:val="clear" w:color="auto" w:fill="auto"/>
            <w:vAlign w:val="center"/>
          </w:tcPr>
          <w:p w:rsidR="00F055E7" w:rsidRDefault="00F055E7">
            <w:pPr>
              <w:pStyle w:val="Pieddepage"/>
              <w:tabs>
                <w:tab w:val="clear" w:pos="4986"/>
                <w:tab w:val="clear" w:pos="9972"/>
              </w:tabs>
              <w:snapToGrid w:val="0"/>
              <w:jc w:val="center"/>
              <w:rPr>
                <w:rFonts w:ascii="Verdana" w:hAnsi="Verdana" w:cs="Verdana"/>
                <w:b/>
                <w:bCs/>
                <w:sz w:val="20"/>
                <w:szCs w:val="20"/>
                <w:lang w:val="fr-FR"/>
              </w:rPr>
            </w:pPr>
          </w:p>
        </w:tc>
        <w:tc>
          <w:tcPr>
            <w:tcW w:w="3060" w:type="dxa"/>
            <w:tcBorders>
              <w:top w:val="single" w:sz="4" w:space="0" w:color="0066B3"/>
              <w:left w:val="single" w:sz="4" w:space="0" w:color="0066B3"/>
              <w:bottom w:val="single" w:sz="4" w:space="0" w:color="0066B3"/>
            </w:tcBorders>
            <w:shd w:val="clear" w:color="auto" w:fill="auto"/>
            <w:vAlign w:val="center"/>
          </w:tcPr>
          <w:p w:rsidR="00F055E7" w:rsidRDefault="00F055E7">
            <w:pPr>
              <w:pStyle w:val="Titre2"/>
              <w:numPr>
                <w:ilvl w:val="0"/>
                <w:numId w:val="0"/>
              </w:numPr>
              <w:snapToGrid w:val="0"/>
              <w:ind w:left="1256"/>
              <w:rPr>
                <w:rFonts w:cs="Verdana"/>
                <w:b w:val="0"/>
                <w:bCs w:val="0"/>
                <w:sz w:val="20"/>
                <w:szCs w:val="20"/>
              </w:rPr>
            </w:pP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F055E7" w:rsidRDefault="00F055E7">
            <w:pPr>
              <w:pStyle w:val="Pieddepage"/>
              <w:tabs>
                <w:tab w:val="clear" w:pos="4986"/>
                <w:tab w:val="clear" w:pos="9972"/>
              </w:tabs>
              <w:snapToGrid w:val="0"/>
              <w:jc w:val="center"/>
              <w:rPr>
                <w:rFonts w:ascii="Verdana" w:hAnsi="Verdana" w:cs="Verdana"/>
                <w:sz w:val="20"/>
                <w:szCs w:val="20"/>
                <w:lang w:val="fr-FR"/>
              </w:rPr>
            </w:pPr>
          </w:p>
        </w:tc>
      </w:tr>
    </w:tbl>
    <w:p w:rsidR="00F055E7" w:rsidRDefault="00F055E7">
      <w:pPr>
        <w:rPr>
          <w:lang w:val="fr-FR"/>
        </w:rPr>
      </w:pPr>
    </w:p>
    <w:p w:rsidR="00F055E7" w:rsidRDefault="00F055E7">
      <w:pPr>
        <w:pStyle w:val="Corpsdetexte"/>
        <w:rPr>
          <w:lang w:val="fr-FR"/>
        </w:rPr>
      </w:pPr>
    </w:p>
    <w:p w:rsidR="00F055E7" w:rsidRDefault="00F055E7">
      <w:pPr>
        <w:pStyle w:val="Corpsdetexte"/>
        <w:rPr>
          <w:lang w:val="fr-FR"/>
        </w:rPr>
      </w:pPr>
    </w:p>
    <w:tbl>
      <w:tblPr>
        <w:tblW w:w="10558" w:type="dxa"/>
        <w:tblInd w:w="-113"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4A0" w:firstRow="1" w:lastRow="0" w:firstColumn="1" w:lastColumn="0" w:noHBand="0" w:noVBand="1"/>
      </w:tblPr>
      <w:tblGrid>
        <w:gridCol w:w="2268"/>
        <w:gridCol w:w="2880"/>
        <w:gridCol w:w="2520"/>
        <w:gridCol w:w="2890"/>
      </w:tblGrid>
      <w:tr w:rsidR="00F055E7">
        <w:trPr>
          <w:cantSplit/>
          <w:trHeight w:val="450"/>
        </w:trPr>
        <w:tc>
          <w:tcPr>
            <w:tcW w:w="10558" w:type="dxa"/>
            <w:gridSpan w:val="4"/>
            <w:tcBorders>
              <w:top w:val="single" w:sz="4" w:space="0" w:color="0066B3"/>
              <w:left w:val="single" w:sz="4" w:space="0" w:color="0066B3"/>
              <w:right w:val="single" w:sz="4" w:space="0" w:color="0066B3"/>
            </w:tcBorders>
            <w:shd w:val="clear" w:color="auto" w:fill="00599D"/>
            <w:vAlign w:val="center"/>
          </w:tcPr>
          <w:p w:rsidR="00F055E7" w:rsidRDefault="006866F8">
            <w:pPr>
              <w:jc w:val="center"/>
              <w:rPr>
                <w:rFonts w:ascii="Verdana" w:hAnsi="Verdana" w:cs="Verdana"/>
                <w:b/>
                <w:bCs/>
                <w:color w:val="FFFFFF"/>
                <w:sz w:val="20"/>
                <w:szCs w:val="20"/>
                <w:lang w:val="fr-FR"/>
              </w:rPr>
            </w:pPr>
            <w:r>
              <w:rPr>
                <w:rFonts w:ascii="Verdana" w:hAnsi="Verdana" w:cs="Verdana"/>
                <w:b/>
                <w:bCs/>
                <w:color w:val="FFFFFF"/>
                <w:sz w:val="20"/>
                <w:szCs w:val="20"/>
                <w:lang w:val="fr-FR"/>
              </w:rPr>
              <w:t>Légitimité</w:t>
            </w:r>
          </w:p>
        </w:tc>
      </w:tr>
      <w:tr w:rsidR="00F055E7">
        <w:tc>
          <w:tcPr>
            <w:tcW w:w="2268" w:type="dxa"/>
            <w:tcBorders>
              <w:left w:val="single" w:sz="4" w:space="0" w:color="0066B3"/>
              <w:bottom w:val="single" w:sz="4" w:space="0" w:color="0066B3"/>
            </w:tcBorders>
            <w:shd w:val="clear" w:color="auto" w:fill="auto"/>
            <w:tcMar>
              <w:left w:w="103" w:type="dxa"/>
              <w:right w:w="108" w:type="dxa"/>
            </w:tcMar>
          </w:tcPr>
          <w:p w:rsidR="00F055E7" w:rsidRDefault="006866F8">
            <w:pPr>
              <w:rPr>
                <w:rFonts w:ascii="Verdana" w:hAnsi="Verdana" w:cs="Verdana"/>
                <w:b/>
                <w:bCs/>
                <w:sz w:val="20"/>
                <w:szCs w:val="20"/>
                <w:lang w:val="fr-FR"/>
              </w:rPr>
            </w:pPr>
            <w:r>
              <w:rPr>
                <w:rFonts w:ascii="Verdana" w:hAnsi="Verdana" w:cs="Verdana"/>
                <w:b/>
                <w:bCs/>
                <w:sz w:val="20"/>
                <w:szCs w:val="20"/>
                <w:lang w:val="fr-FR"/>
              </w:rPr>
              <w:t xml:space="preserve">Rédigé par : </w:t>
            </w:r>
          </w:p>
          <w:p w:rsidR="00B95B16" w:rsidRDefault="00B95B16" w:rsidP="00B95B16">
            <w:pPr>
              <w:rPr>
                <w:rFonts w:ascii="Verdana" w:hAnsi="Verdana" w:cs="Verdana"/>
                <w:sz w:val="20"/>
                <w:szCs w:val="20"/>
                <w:lang w:val="fr-FR"/>
              </w:rPr>
            </w:pPr>
            <w:r>
              <w:rPr>
                <w:rFonts w:ascii="Verdana" w:hAnsi="Verdana" w:cs="Verdana"/>
                <w:sz w:val="20"/>
                <w:szCs w:val="20"/>
                <w:lang w:val="fr-FR"/>
              </w:rPr>
              <w:t xml:space="preserve">Mr S. CLAUDE, </w:t>
            </w:r>
          </w:p>
          <w:p w:rsidR="00B95B16" w:rsidRDefault="00B95B16" w:rsidP="00B95B16">
            <w:pPr>
              <w:rPr>
                <w:lang w:val="fr-FR"/>
              </w:rPr>
            </w:pPr>
            <w:r>
              <w:rPr>
                <w:rFonts w:ascii="Verdana" w:hAnsi="Verdana" w:cs="Verdana"/>
                <w:sz w:val="20"/>
                <w:szCs w:val="20"/>
                <w:lang w:val="fr-FR"/>
              </w:rPr>
              <w:t>DPD GHT</w:t>
            </w:r>
          </w:p>
          <w:p w:rsidR="00F055E7" w:rsidRDefault="00F055E7">
            <w:pPr>
              <w:rPr>
                <w:rFonts w:ascii="Verdana" w:hAnsi="Verdana" w:cs="Verdana"/>
                <w:sz w:val="20"/>
                <w:szCs w:val="20"/>
                <w:lang w:val="fr-FR"/>
              </w:rPr>
            </w:pPr>
          </w:p>
          <w:p w:rsidR="00F055E7" w:rsidRDefault="00F055E7">
            <w:pPr>
              <w:rPr>
                <w:rFonts w:ascii="Verdana" w:hAnsi="Verdana" w:cs="Verdana"/>
                <w:sz w:val="20"/>
                <w:szCs w:val="20"/>
                <w:lang w:val="fr-FR"/>
              </w:rPr>
            </w:pPr>
          </w:p>
          <w:p w:rsidR="00F055E7" w:rsidRDefault="006866F8">
            <w:pPr>
              <w:rPr>
                <w:rFonts w:ascii="Verdana" w:hAnsi="Verdana" w:cs="Verdana"/>
                <w:sz w:val="20"/>
                <w:szCs w:val="20"/>
                <w:lang w:val="fr-FR"/>
              </w:rPr>
            </w:pPr>
            <w:r>
              <w:rPr>
                <w:rFonts w:ascii="Verdana" w:hAnsi="Verdana" w:cs="Verdana"/>
                <w:sz w:val="20"/>
                <w:szCs w:val="20"/>
                <w:lang w:val="fr-FR"/>
              </w:rPr>
              <w:t xml:space="preserve">Le </w:t>
            </w:r>
          </w:p>
        </w:tc>
        <w:tc>
          <w:tcPr>
            <w:tcW w:w="2880" w:type="dxa"/>
            <w:tcBorders>
              <w:left w:val="single" w:sz="4" w:space="0" w:color="0066B3"/>
              <w:bottom w:val="single" w:sz="4" w:space="0" w:color="0066B3"/>
            </w:tcBorders>
            <w:shd w:val="clear" w:color="auto" w:fill="auto"/>
            <w:tcMar>
              <w:left w:w="103" w:type="dxa"/>
              <w:right w:w="108" w:type="dxa"/>
            </w:tcMar>
          </w:tcPr>
          <w:p w:rsidR="00F055E7" w:rsidRDefault="006866F8">
            <w:pPr>
              <w:rPr>
                <w:rFonts w:ascii="Verdana" w:hAnsi="Verdana" w:cs="Verdana"/>
                <w:b/>
                <w:bCs/>
                <w:sz w:val="20"/>
                <w:szCs w:val="20"/>
                <w:lang w:val="fr-FR"/>
              </w:rPr>
            </w:pPr>
            <w:r>
              <w:rPr>
                <w:rFonts w:ascii="Verdana" w:hAnsi="Verdana" w:cs="Verdana"/>
                <w:b/>
                <w:bCs/>
                <w:sz w:val="20"/>
                <w:szCs w:val="20"/>
                <w:lang w:val="fr-FR"/>
              </w:rPr>
              <w:t xml:space="preserve">Validé par : </w:t>
            </w: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6866F8">
            <w:pPr>
              <w:rPr>
                <w:rFonts w:ascii="Verdana" w:hAnsi="Verdana" w:cs="Verdana"/>
                <w:bCs/>
                <w:sz w:val="20"/>
                <w:szCs w:val="20"/>
                <w:lang w:val="fr-FR"/>
              </w:rPr>
            </w:pPr>
            <w:r>
              <w:rPr>
                <w:rFonts w:ascii="Verdana" w:hAnsi="Verdana" w:cs="Verdana"/>
                <w:bCs/>
                <w:sz w:val="20"/>
                <w:szCs w:val="20"/>
                <w:lang w:val="fr-FR"/>
              </w:rPr>
              <w:t xml:space="preserve">Le : </w:t>
            </w:r>
          </w:p>
        </w:tc>
        <w:tc>
          <w:tcPr>
            <w:tcW w:w="2520" w:type="dxa"/>
            <w:tcBorders>
              <w:left w:val="single" w:sz="4" w:space="0" w:color="0066B3"/>
              <w:bottom w:val="single" w:sz="4" w:space="0" w:color="0066B3"/>
            </w:tcBorders>
            <w:shd w:val="clear" w:color="auto" w:fill="auto"/>
            <w:tcMar>
              <w:left w:w="103" w:type="dxa"/>
              <w:right w:w="108" w:type="dxa"/>
            </w:tcMar>
            <w:vAlign w:val="center"/>
          </w:tcPr>
          <w:p w:rsidR="00F055E7" w:rsidRDefault="006866F8">
            <w:pPr>
              <w:rPr>
                <w:rFonts w:ascii="Verdana" w:hAnsi="Verdana" w:cs="Verdana"/>
                <w:b/>
                <w:bCs/>
                <w:sz w:val="20"/>
                <w:szCs w:val="20"/>
                <w:lang w:val="fr-FR"/>
              </w:rPr>
            </w:pPr>
            <w:r>
              <w:rPr>
                <w:rFonts w:ascii="Verdana" w:hAnsi="Verdana" w:cs="Verdana"/>
                <w:b/>
                <w:bCs/>
                <w:sz w:val="20"/>
                <w:szCs w:val="20"/>
                <w:lang w:val="fr-FR"/>
              </w:rPr>
              <w:t xml:space="preserve">Vérifié par : </w:t>
            </w:r>
          </w:p>
          <w:p w:rsidR="00F055E7" w:rsidRDefault="006866F8">
            <w:pPr>
              <w:rPr>
                <w:rFonts w:ascii="Verdana" w:hAnsi="Verdana" w:cs="Verdana"/>
                <w:sz w:val="20"/>
                <w:szCs w:val="20"/>
                <w:lang w:val="fr-FR"/>
              </w:rPr>
            </w:pPr>
            <w:r>
              <w:rPr>
                <w:rFonts w:ascii="Verdana" w:hAnsi="Verdana" w:cs="Verdana"/>
                <w:sz w:val="20"/>
                <w:szCs w:val="20"/>
                <w:lang w:val="fr-FR"/>
              </w:rPr>
              <w:t xml:space="preserve">Mr S. CLAUDE, </w:t>
            </w:r>
          </w:p>
          <w:p w:rsidR="00B95B16" w:rsidRDefault="00B95B16">
            <w:pPr>
              <w:rPr>
                <w:lang w:val="fr-FR"/>
              </w:rPr>
            </w:pPr>
            <w:r>
              <w:rPr>
                <w:rFonts w:ascii="Verdana" w:hAnsi="Verdana" w:cs="Verdana"/>
                <w:sz w:val="20"/>
                <w:szCs w:val="20"/>
                <w:lang w:val="fr-FR"/>
              </w:rPr>
              <w:t>DPD GHT</w:t>
            </w: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6866F8">
            <w:pPr>
              <w:rPr>
                <w:rFonts w:ascii="Verdana" w:hAnsi="Verdana" w:cs="Verdana"/>
                <w:bCs/>
                <w:sz w:val="20"/>
                <w:szCs w:val="20"/>
                <w:lang w:val="fr-FR"/>
              </w:rPr>
            </w:pPr>
            <w:r>
              <w:rPr>
                <w:rFonts w:ascii="Verdana" w:hAnsi="Verdana" w:cs="Verdana"/>
                <w:bCs/>
                <w:sz w:val="20"/>
                <w:szCs w:val="20"/>
                <w:lang w:val="fr-FR"/>
              </w:rPr>
              <w:t xml:space="preserve">Le : </w:t>
            </w:r>
          </w:p>
        </w:tc>
        <w:tc>
          <w:tcPr>
            <w:tcW w:w="2890" w:type="dxa"/>
            <w:tcBorders>
              <w:left w:val="single" w:sz="4" w:space="0" w:color="0066B3"/>
              <w:bottom w:val="single" w:sz="4" w:space="0" w:color="0066B3"/>
              <w:right w:val="single" w:sz="4" w:space="0" w:color="0066B3"/>
            </w:tcBorders>
            <w:shd w:val="clear" w:color="auto" w:fill="auto"/>
            <w:tcMar>
              <w:left w:w="103" w:type="dxa"/>
              <w:right w:w="108" w:type="dxa"/>
            </w:tcMar>
          </w:tcPr>
          <w:p w:rsidR="00F055E7" w:rsidRDefault="006866F8">
            <w:pPr>
              <w:rPr>
                <w:rFonts w:ascii="Verdana" w:hAnsi="Verdana" w:cs="Verdana"/>
                <w:b/>
                <w:bCs/>
                <w:sz w:val="20"/>
                <w:szCs w:val="20"/>
                <w:lang w:val="fr-FR"/>
              </w:rPr>
            </w:pPr>
            <w:r>
              <w:rPr>
                <w:rFonts w:ascii="Verdana" w:hAnsi="Verdana" w:cs="Verdana"/>
                <w:b/>
                <w:bCs/>
                <w:sz w:val="20"/>
                <w:szCs w:val="20"/>
                <w:lang w:val="fr-FR"/>
              </w:rPr>
              <w:t>Approuvé par :</w:t>
            </w: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F055E7">
            <w:pPr>
              <w:rPr>
                <w:rFonts w:ascii="Verdana" w:hAnsi="Verdana" w:cs="Verdana"/>
                <w:b/>
                <w:bCs/>
                <w:sz w:val="20"/>
                <w:szCs w:val="20"/>
                <w:lang w:val="fr-FR"/>
              </w:rPr>
            </w:pPr>
          </w:p>
          <w:p w:rsidR="00F055E7" w:rsidRDefault="00F055E7">
            <w:pPr>
              <w:rPr>
                <w:rFonts w:ascii="Verdana" w:hAnsi="Verdana" w:cs="Verdana"/>
                <w:bCs/>
                <w:sz w:val="20"/>
                <w:szCs w:val="20"/>
                <w:lang w:val="fr-FR"/>
              </w:rPr>
            </w:pPr>
          </w:p>
          <w:p w:rsidR="00F055E7" w:rsidRDefault="006866F8">
            <w:pPr>
              <w:rPr>
                <w:rFonts w:ascii="Verdana" w:hAnsi="Verdana" w:cs="Verdana"/>
                <w:bCs/>
                <w:sz w:val="20"/>
                <w:szCs w:val="20"/>
                <w:lang w:val="fr-FR"/>
              </w:rPr>
            </w:pPr>
            <w:r>
              <w:rPr>
                <w:rFonts w:ascii="Verdana" w:hAnsi="Verdana" w:cs="Verdana"/>
                <w:bCs/>
                <w:sz w:val="20"/>
                <w:szCs w:val="20"/>
                <w:lang w:val="fr-FR"/>
              </w:rPr>
              <w:t>Le :</w:t>
            </w:r>
          </w:p>
        </w:tc>
      </w:tr>
    </w:tbl>
    <w:p w:rsidR="00F055E7" w:rsidRDefault="00F055E7">
      <w:pPr>
        <w:pStyle w:val="Corpsdetexte"/>
        <w:rPr>
          <w:lang w:val="fr-FR"/>
        </w:rPr>
      </w:pPr>
    </w:p>
    <w:p w:rsidR="00F055E7" w:rsidRDefault="006866F8">
      <w:pPr>
        <w:pStyle w:val="TitreTR"/>
      </w:pPr>
      <w:r w:rsidRPr="00215E92">
        <w:rPr>
          <w:lang w:val="fr-FR"/>
        </w:rPr>
        <w:t>Sommaire</w:t>
      </w:r>
    </w:p>
    <w:p w:rsidR="00215E92" w:rsidRDefault="006866F8">
      <w:pPr>
        <w:pStyle w:val="TM1"/>
        <w:tabs>
          <w:tab w:val="left" w:pos="566"/>
        </w:tabs>
        <w:rPr>
          <w:rFonts w:asciiTheme="minorHAnsi" w:eastAsiaTheme="minorEastAsia" w:hAnsiTheme="minorHAnsi" w:cstheme="minorBidi"/>
          <w:noProof/>
          <w:kern w:val="0"/>
          <w:sz w:val="22"/>
          <w:szCs w:val="22"/>
          <w:lang w:val="fr-FR" w:eastAsia="fr-FR" w:bidi="ar-SA"/>
        </w:rPr>
      </w:pPr>
      <w:r>
        <w:fldChar w:fldCharType="begin"/>
      </w:r>
      <w:r>
        <w:rPr>
          <w:rStyle w:val="Sautdindex"/>
        </w:rPr>
        <w:instrText>TOC \f \o "1-4" \h</w:instrText>
      </w:r>
      <w:r>
        <w:rPr>
          <w:rStyle w:val="Sautdindex"/>
        </w:rPr>
        <w:fldChar w:fldCharType="separate"/>
      </w:r>
      <w:hyperlink w:anchor="_Toc523929772" w:history="1">
        <w:r w:rsidR="00215E92" w:rsidRPr="00733527">
          <w:rPr>
            <w:rStyle w:val="Lienhypertexte"/>
            <w:noProof/>
          </w:rPr>
          <w:t>I .</w:t>
        </w:r>
        <w:r w:rsidR="00215E92">
          <w:rPr>
            <w:rFonts w:asciiTheme="minorHAnsi" w:eastAsiaTheme="minorEastAsia" w:hAnsiTheme="minorHAnsi" w:cstheme="minorBidi"/>
            <w:noProof/>
            <w:kern w:val="0"/>
            <w:sz w:val="22"/>
            <w:szCs w:val="22"/>
            <w:lang w:val="fr-FR" w:eastAsia="fr-FR" w:bidi="ar-SA"/>
          </w:rPr>
          <w:tab/>
        </w:r>
        <w:r w:rsidR="00215E92" w:rsidRPr="00733527">
          <w:rPr>
            <w:rStyle w:val="Lienhypertexte"/>
            <w:noProof/>
          </w:rPr>
          <w:t>Description du document</w:t>
        </w:r>
        <w:r w:rsidR="00215E92">
          <w:rPr>
            <w:noProof/>
          </w:rPr>
          <w:tab/>
        </w:r>
        <w:r w:rsidR="00215E92">
          <w:rPr>
            <w:noProof/>
          </w:rPr>
          <w:fldChar w:fldCharType="begin"/>
        </w:r>
        <w:r w:rsidR="00215E92">
          <w:rPr>
            <w:noProof/>
          </w:rPr>
          <w:instrText xml:space="preserve"> PAGEREF _Toc523929772 \h </w:instrText>
        </w:r>
        <w:r w:rsidR="00215E92">
          <w:rPr>
            <w:noProof/>
          </w:rPr>
        </w:r>
        <w:r w:rsidR="00215E92">
          <w:rPr>
            <w:noProof/>
          </w:rPr>
          <w:fldChar w:fldCharType="separate"/>
        </w:r>
        <w:r w:rsidR="00215E92">
          <w:rPr>
            <w:noProof/>
          </w:rPr>
          <w:t>4</w:t>
        </w:r>
        <w:r w:rsidR="00215E92">
          <w:rPr>
            <w:noProof/>
          </w:rPr>
          <w:fldChar w:fldCharType="end"/>
        </w:r>
      </w:hyperlink>
    </w:p>
    <w:p w:rsidR="00215E92" w:rsidRDefault="00215E92">
      <w:pPr>
        <w:pStyle w:val="TM1"/>
        <w:tabs>
          <w:tab w:val="left" w:pos="566"/>
        </w:tabs>
        <w:rPr>
          <w:rFonts w:asciiTheme="minorHAnsi" w:eastAsiaTheme="minorEastAsia" w:hAnsiTheme="minorHAnsi" w:cstheme="minorBidi"/>
          <w:noProof/>
          <w:kern w:val="0"/>
          <w:sz w:val="22"/>
          <w:szCs w:val="22"/>
          <w:lang w:val="fr-FR" w:eastAsia="fr-FR" w:bidi="ar-SA"/>
        </w:rPr>
      </w:pPr>
      <w:hyperlink w:anchor="_Toc523929773" w:history="1">
        <w:r w:rsidRPr="00733527">
          <w:rPr>
            <w:rStyle w:val="Lienhypertexte"/>
            <w:noProof/>
          </w:rPr>
          <w:t>II .</w:t>
        </w:r>
        <w:r>
          <w:rPr>
            <w:rFonts w:asciiTheme="minorHAnsi" w:eastAsiaTheme="minorEastAsia" w:hAnsiTheme="minorHAnsi" w:cstheme="minorBidi"/>
            <w:noProof/>
            <w:kern w:val="0"/>
            <w:sz w:val="22"/>
            <w:szCs w:val="22"/>
            <w:lang w:val="fr-FR" w:eastAsia="fr-FR" w:bidi="ar-SA"/>
          </w:rPr>
          <w:tab/>
        </w:r>
        <w:r w:rsidRPr="00733527">
          <w:rPr>
            <w:rStyle w:val="Lienhypertexte"/>
            <w:noProof/>
          </w:rPr>
          <w:t>Introduction</w:t>
        </w:r>
        <w:r>
          <w:rPr>
            <w:noProof/>
          </w:rPr>
          <w:tab/>
        </w:r>
        <w:r>
          <w:rPr>
            <w:noProof/>
          </w:rPr>
          <w:fldChar w:fldCharType="begin"/>
        </w:r>
        <w:r>
          <w:rPr>
            <w:noProof/>
          </w:rPr>
          <w:instrText xml:space="preserve"> PAGEREF _Toc523929773 \h </w:instrText>
        </w:r>
        <w:r>
          <w:rPr>
            <w:noProof/>
          </w:rPr>
        </w:r>
        <w:r>
          <w:rPr>
            <w:noProof/>
          </w:rPr>
          <w:fldChar w:fldCharType="separate"/>
        </w:r>
        <w:r>
          <w:rPr>
            <w:noProof/>
          </w:rPr>
          <w:t>4</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74" w:history="1">
        <w:r w:rsidRPr="00733527">
          <w:rPr>
            <w:rStyle w:val="Lienhypertexte"/>
            <w:noProof/>
          </w:rPr>
          <w:t>1 )</w:t>
        </w:r>
        <w:r>
          <w:rPr>
            <w:rFonts w:asciiTheme="minorHAnsi" w:eastAsiaTheme="minorEastAsia" w:hAnsiTheme="minorHAnsi" w:cstheme="minorBidi"/>
            <w:noProof/>
            <w:kern w:val="0"/>
            <w:sz w:val="22"/>
            <w:szCs w:val="22"/>
            <w:lang w:val="fr-FR" w:eastAsia="fr-FR" w:bidi="ar-SA"/>
          </w:rPr>
          <w:tab/>
        </w:r>
        <w:r w:rsidRPr="00733527">
          <w:rPr>
            <w:rStyle w:val="Lienhypertexte"/>
            <w:noProof/>
          </w:rPr>
          <w:t>Vulnérabilités potentielles du SI liées à la gestion des habilitations</w:t>
        </w:r>
        <w:r>
          <w:rPr>
            <w:noProof/>
          </w:rPr>
          <w:tab/>
        </w:r>
        <w:r>
          <w:rPr>
            <w:noProof/>
          </w:rPr>
          <w:fldChar w:fldCharType="begin"/>
        </w:r>
        <w:r>
          <w:rPr>
            <w:noProof/>
          </w:rPr>
          <w:instrText xml:space="preserve"> PAGEREF _Toc523929774 \h </w:instrText>
        </w:r>
        <w:r>
          <w:rPr>
            <w:noProof/>
          </w:rPr>
        </w:r>
        <w:r>
          <w:rPr>
            <w:noProof/>
          </w:rPr>
          <w:fldChar w:fldCharType="separate"/>
        </w:r>
        <w:r>
          <w:rPr>
            <w:noProof/>
          </w:rPr>
          <w:t>5</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75" w:history="1">
        <w:r w:rsidRPr="00733527">
          <w:rPr>
            <w:rStyle w:val="Lienhypertexte"/>
            <w:noProof/>
          </w:rPr>
          <w:t>2 )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Principes de gestion des habilitations</w:t>
        </w:r>
        <w:r>
          <w:rPr>
            <w:noProof/>
          </w:rPr>
          <w:tab/>
        </w:r>
        <w:r>
          <w:rPr>
            <w:noProof/>
          </w:rPr>
          <w:fldChar w:fldCharType="begin"/>
        </w:r>
        <w:r>
          <w:rPr>
            <w:noProof/>
          </w:rPr>
          <w:instrText xml:space="preserve"> PAGEREF _Toc523929775 \h </w:instrText>
        </w:r>
        <w:r>
          <w:rPr>
            <w:noProof/>
          </w:rPr>
        </w:r>
        <w:r>
          <w:rPr>
            <w:noProof/>
          </w:rPr>
          <w:fldChar w:fldCharType="separate"/>
        </w:r>
        <w:r>
          <w:rPr>
            <w:noProof/>
          </w:rPr>
          <w:t>5</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76" w:history="1">
        <w:r w:rsidRPr="00733527">
          <w:rPr>
            <w:rStyle w:val="Lienhypertexte"/>
            <w:noProof/>
          </w:rPr>
          <w:t>III .</w:t>
        </w:r>
        <w:r>
          <w:rPr>
            <w:rFonts w:asciiTheme="minorHAnsi" w:eastAsiaTheme="minorEastAsia" w:hAnsiTheme="minorHAnsi" w:cstheme="minorBidi"/>
            <w:noProof/>
            <w:kern w:val="0"/>
            <w:sz w:val="22"/>
            <w:szCs w:val="22"/>
            <w:lang w:val="fr-FR" w:eastAsia="fr-FR" w:bidi="ar-SA"/>
          </w:rPr>
          <w:tab/>
        </w:r>
        <w:r w:rsidRPr="00733527">
          <w:rPr>
            <w:rStyle w:val="Lienhypertexte"/>
            <w:noProof/>
          </w:rPr>
          <w:t>Règles applicable au SI</w:t>
        </w:r>
        <w:r>
          <w:rPr>
            <w:noProof/>
          </w:rPr>
          <w:tab/>
        </w:r>
        <w:r>
          <w:rPr>
            <w:noProof/>
          </w:rPr>
          <w:fldChar w:fldCharType="begin"/>
        </w:r>
        <w:r>
          <w:rPr>
            <w:noProof/>
          </w:rPr>
          <w:instrText xml:space="preserve"> PAGEREF _Toc523929776 \h </w:instrText>
        </w:r>
        <w:r>
          <w:rPr>
            <w:noProof/>
          </w:rPr>
        </w:r>
        <w:r>
          <w:rPr>
            <w:noProof/>
          </w:rPr>
          <w:fldChar w:fldCharType="separate"/>
        </w:r>
        <w:r>
          <w:rPr>
            <w:noProof/>
          </w:rPr>
          <w:t>6</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77" w:history="1">
        <w:r w:rsidRPr="00733527">
          <w:rPr>
            <w:rStyle w:val="Lienhypertexte"/>
            <w:noProof/>
          </w:rPr>
          <w:t>IV .</w:t>
        </w:r>
        <w:r>
          <w:rPr>
            <w:rFonts w:asciiTheme="minorHAnsi" w:eastAsiaTheme="minorEastAsia" w:hAnsiTheme="minorHAnsi" w:cstheme="minorBidi"/>
            <w:noProof/>
            <w:kern w:val="0"/>
            <w:sz w:val="22"/>
            <w:szCs w:val="22"/>
            <w:lang w:val="fr-FR" w:eastAsia="fr-FR" w:bidi="ar-SA"/>
          </w:rPr>
          <w:tab/>
        </w:r>
        <w:r w:rsidRPr="00733527">
          <w:rPr>
            <w:rStyle w:val="Lienhypertexte"/>
            <w:noProof/>
          </w:rPr>
          <w:t>Description du processus</w:t>
        </w:r>
        <w:r>
          <w:rPr>
            <w:noProof/>
          </w:rPr>
          <w:tab/>
        </w:r>
        <w:r>
          <w:rPr>
            <w:noProof/>
          </w:rPr>
          <w:fldChar w:fldCharType="begin"/>
        </w:r>
        <w:r>
          <w:rPr>
            <w:noProof/>
          </w:rPr>
          <w:instrText xml:space="preserve"> PAGEREF _Toc523929777 \h </w:instrText>
        </w:r>
        <w:r>
          <w:rPr>
            <w:noProof/>
          </w:rPr>
        </w:r>
        <w:r>
          <w:rPr>
            <w:noProof/>
          </w:rPr>
          <w:fldChar w:fldCharType="separate"/>
        </w:r>
        <w:r>
          <w:rPr>
            <w:noProof/>
          </w:rPr>
          <w:t>7</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78" w:history="1">
        <w:r w:rsidRPr="00733527">
          <w:rPr>
            <w:rStyle w:val="Lienhypertexte"/>
            <w:noProof/>
          </w:rPr>
          <w:t>1 )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Processus général de définition des habilitations</w:t>
        </w:r>
        <w:r>
          <w:rPr>
            <w:noProof/>
          </w:rPr>
          <w:tab/>
        </w:r>
        <w:r>
          <w:rPr>
            <w:noProof/>
          </w:rPr>
          <w:fldChar w:fldCharType="begin"/>
        </w:r>
        <w:r>
          <w:rPr>
            <w:noProof/>
          </w:rPr>
          <w:instrText xml:space="preserve"> PAGEREF _Toc523929778 \h </w:instrText>
        </w:r>
        <w:r>
          <w:rPr>
            <w:noProof/>
          </w:rPr>
        </w:r>
        <w:r>
          <w:rPr>
            <w:noProof/>
          </w:rPr>
          <w:fldChar w:fldCharType="separate"/>
        </w:r>
        <w:r>
          <w:rPr>
            <w:noProof/>
          </w:rPr>
          <w:t>7</w:t>
        </w:r>
        <w:r>
          <w:rPr>
            <w:noProof/>
          </w:rPr>
          <w:fldChar w:fldCharType="end"/>
        </w:r>
      </w:hyperlink>
    </w:p>
    <w:p w:rsidR="00215E92" w:rsidRDefault="00215E92">
      <w:pPr>
        <w:pStyle w:val="TM3"/>
        <w:tabs>
          <w:tab w:val="left" w:pos="1100"/>
        </w:tabs>
        <w:rPr>
          <w:rFonts w:asciiTheme="minorHAnsi" w:eastAsiaTheme="minorEastAsia" w:hAnsiTheme="minorHAnsi" w:cstheme="minorBidi"/>
          <w:noProof/>
          <w:kern w:val="0"/>
          <w:sz w:val="22"/>
          <w:szCs w:val="22"/>
          <w:lang w:val="fr-FR" w:eastAsia="fr-FR" w:bidi="ar-SA"/>
        </w:rPr>
      </w:pPr>
      <w:hyperlink w:anchor="_Toc523929779" w:history="1">
        <w:r w:rsidRPr="00733527">
          <w:rPr>
            <w:rStyle w:val="Lienhypertexte"/>
            <w:noProof/>
          </w:rPr>
          <w:t>a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Processus normal</w:t>
        </w:r>
        <w:r>
          <w:rPr>
            <w:noProof/>
          </w:rPr>
          <w:tab/>
        </w:r>
        <w:r>
          <w:rPr>
            <w:noProof/>
          </w:rPr>
          <w:fldChar w:fldCharType="begin"/>
        </w:r>
        <w:r>
          <w:rPr>
            <w:noProof/>
          </w:rPr>
          <w:instrText xml:space="preserve"> PAGEREF _Toc523929779 \h </w:instrText>
        </w:r>
        <w:r>
          <w:rPr>
            <w:noProof/>
          </w:rPr>
        </w:r>
        <w:r>
          <w:rPr>
            <w:noProof/>
          </w:rPr>
          <w:fldChar w:fldCharType="separate"/>
        </w:r>
        <w:r>
          <w:rPr>
            <w:noProof/>
          </w:rPr>
          <w:t>7</w:t>
        </w:r>
        <w:r>
          <w:rPr>
            <w:noProof/>
          </w:rPr>
          <w:fldChar w:fldCharType="end"/>
        </w:r>
      </w:hyperlink>
    </w:p>
    <w:p w:rsidR="00215E92" w:rsidRDefault="00215E92">
      <w:pPr>
        <w:pStyle w:val="TM3"/>
        <w:tabs>
          <w:tab w:val="left" w:pos="1100"/>
        </w:tabs>
        <w:rPr>
          <w:rFonts w:asciiTheme="minorHAnsi" w:eastAsiaTheme="minorEastAsia" w:hAnsiTheme="minorHAnsi" w:cstheme="minorBidi"/>
          <w:noProof/>
          <w:kern w:val="0"/>
          <w:sz w:val="22"/>
          <w:szCs w:val="22"/>
          <w:lang w:val="fr-FR" w:eastAsia="fr-FR" w:bidi="ar-SA"/>
        </w:rPr>
      </w:pPr>
      <w:hyperlink w:anchor="_Toc523929780" w:history="1">
        <w:r w:rsidRPr="00733527">
          <w:rPr>
            <w:rStyle w:val="Lienhypertexte"/>
            <w:noProof/>
          </w:rPr>
          <w:t>b /</w:t>
        </w:r>
        <w:r>
          <w:rPr>
            <w:rFonts w:asciiTheme="minorHAnsi" w:eastAsiaTheme="minorEastAsia" w:hAnsiTheme="minorHAnsi" w:cstheme="minorBidi"/>
            <w:noProof/>
            <w:kern w:val="0"/>
            <w:sz w:val="22"/>
            <w:szCs w:val="22"/>
            <w:lang w:val="fr-FR" w:eastAsia="fr-FR" w:bidi="ar-SA"/>
          </w:rPr>
          <w:tab/>
        </w:r>
        <w:r w:rsidRPr="00733527">
          <w:rPr>
            <w:rStyle w:val="Lienhypertexte"/>
            <w:noProof/>
          </w:rPr>
          <w:t>Dérogations possibles et situations exceptionnelles</w:t>
        </w:r>
        <w:r>
          <w:rPr>
            <w:noProof/>
          </w:rPr>
          <w:tab/>
        </w:r>
        <w:r>
          <w:rPr>
            <w:noProof/>
          </w:rPr>
          <w:fldChar w:fldCharType="begin"/>
        </w:r>
        <w:r>
          <w:rPr>
            <w:noProof/>
          </w:rPr>
          <w:instrText xml:space="preserve"> PAGEREF _Toc523929780 \h </w:instrText>
        </w:r>
        <w:r>
          <w:rPr>
            <w:noProof/>
          </w:rPr>
        </w:r>
        <w:r>
          <w:rPr>
            <w:noProof/>
          </w:rPr>
          <w:fldChar w:fldCharType="separate"/>
        </w:r>
        <w:r>
          <w:rPr>
            <w:noProof/>
          </w:rPr>
          <w:t>7</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81" w:history="1">
        <w:r w:rsidRPr="00733527">
          <w:rPr>
            <w:rStyle w:val="Lienhypertexte"/>
            <w:noProof/>
          </w:rPr>
          <w:t>2 )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Processus général d’attribution des habilitations</w:t>
        </w:r>
        <w:r>
          <w:rPr>
            <w:noProof/>
          </w:rPr>
          <w:tab/>
        </w:r>
        <w:r>
          <w:rPr>
            <w:noProof/>
          </w:rPr>
          <w:fldChar w:fldCharType="begin"/>
        </w:r>
        <w:r>
          <w:rPr>
            <w:noProof/>
          </w:rPr>
          <w:instrText xml:space="preserve"> PAGEREF _Toc523929781 \h </w:instrText>
        </w:r>
        <w:r>
          <w:rPr>
            <w:noProof/>
          </w:rPr>
        </w:r>
        <w:r>
          <w:rPr>
            <w:noProof/>
          </w:rPr>
          <w:fldChar w:fldCharType="separate"/>
        </w:r>
        <w:r>
          <w:rPr>
            <w:noProof/>
          </w:rPr>
          <w:t>7</w:t>
        </w:r>
        <w:r>
          <w:rPr>
            <w:noProof/>
          </w:rPr>
          <w:fldChar w:fldCharType="end"/>
        </w:r>
      </w:hyperlink>
    </w:p>
    <w:p w:rsidR="00215E92" w:rsidRDefault="00215E92">
      <w:pPr>
        <w:pStyle w:val="TM3"/>
        <w:tabs>
          <w:tab w:val="left" w:pos="1100"/>
        </w:tabs>
        <w:rPr>
          <w:rFonts w:asciiTheme="minorHAnsi" w:eastAsiaTheme="minorEastAsia" w:hAnsiTheme="minorHAnsi" w:cstheme="minorBidi"/>
          <w:noProof/>
          <w:kern w:val="0"/>
          <w:sz w:val="22"/>
          <w:szCs w:val="22"/>
          <w:lang w:val="fr-FR" w:eastAsia="fr-FR" w:bidi="ar-SA"/>
        </w:rPr>
      </w:pPr>
      <w:hyperlink w:anchor="_Toc523929782" w:history="1">
        <w:r w:rsidRPr="00733527">
          <w:rPr>
            <w:rStyle w:val="Lienhypertexte"/>
            <w:noProof/>
          </w:rPr>
          <w:t>a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Processus normal</w:t>
        </w:r>
        <w:r>
          <w:rPr>
            <w:noProof/>
          </w:rPr>
          <w:tab/>
        </w:r>
        <w:r>
          <w:rPr>
            <w:noProof/>
          </w:rPr>
          <w:fldChar w:fldCharType="begin"/>
        </w:r>
        <w:r>
          <w:rPr>
            <w:noProof/>
          </w:rPr>
          <w:instrText xml:space="preserve"> PAGEREF _Toc523929782 \h </w:instrText>
        </w:r>
        <w:r>
          <w:rPr>
            <w:noProof/>
          </w:rPr>
        </w:r>
        <w:r>
          <w:rPr>
            <w:noProof/>
          </w:rPr>
          <w:fldChar w:fldCharType="separate"/>
        </w:r>
        <w:r>
          <w:rPr>
            <w:noProof/>
          </w:rPr>
          <w:t>7</w:t>
        </w:r>
        <w:r>
          <w:rPr>
            <w:noProof/>
          </w:rPr>
          <w:fldChar w:fldCharType="end"/>
        </w:r>
      </w:hyperlink>
    </w:p>
    <w:p w:rsidR="00215E92" w:rsidRDefault="00215E92">
      <w:pPr>
        <w:pStyle w:val="TM3"/>
        <w:tabs>
          <w:tab w:val="left" w:pos="1100"/>
        </w:tabs>
        <w:rPr>
          <w:rFonts w:asciiTheme="minorHAnsi" w:eastAsiaTheme="minorEastAsia" w:hAnsiTheme="minorHAnsi" w:cstheme="minorBidi"/>
          <w:noProof/>
          <w:kern w:val="0"/>
          <w:sz w:val="22"/>
          <w:szCs w:val="22"/>
          <w:lang w:val="fr-FR" w:eastAsia="fr-FR" w:bidi="ar-SA"/>
        </w:rPr>
      </w:pPr>
      <w:hyperlink w:anchor="_Toc523929783" w:history="1">
        <w:r w:rsidRPr="00733527">
          <w:rPr>
            <w:rStyle w:val="Lienhypertexte"/>
            <w:noProof/>
          </w:rPr>
          <w:t>b /</w:t>
        </w:r>
        <w:r>
          <w:rPr>
            <w:rFonts w:asciiTheme="minorHAnsi" w:eastAsiaTheme="minorEastAsia" w:hAnsiTheme="minorHAnsi" w:cstheme="minorBidi"/>
            <w:noProof/>
            <w:kern w:val="0"/>
            <w:sz w:val="22"/>
            <w:szCs w:val="22"/>
            <w:lang w:val="fr-FR" w:eastAsia="fr-FR" w:bidi="ar-SA"/>
          </w:rPr>
          <w:tab/>
        </w:r>
        <w:r w:rsidRPr="00733527">
          <w:rPr>
            <w:rStyle w:val="Lienhypertexte"/>
            <w:noProof/>
          </w:rPr>
          <w:t>Dérogations possibles et situations exceptionnelles</w:t>
        </w:r>
        <w:r>
          <w:rPr>
            <w:noProof/>
          </w:rPr>
          <w:tab/>
        </w:r>
        <w:r>
          <w:rPr>
            <w:noProof/>
          </w:rPr>
          <w:fldChar w:fldCharType="begin"/>
        </w:r>
        <w:r>
          <w:rPr>
            <w:noProof/>
          </w:rPr>
          <w:instrText xml:space="preserve"> PAGEREF _Toc523929783 \h </w:instrText>
        </w:r>
        <w:r>
          <w:rPr>
            <w:noProof/>
          </w:rPr>
        </w:r>
        <w:r>
          <w:rPr>
            <w:noProof/>
          </w:rPr>
          <w:fldChar w:fldCharType="separate"/>
        </w:r>
        <w:r>
          <w:rPr>
            <w:noProof/>
          </w:rPr>
          <w:t>7</w:t>
        </w:r>
        <w:r>
          <w:rPr>
            <w:noProof/>
          </w:rPr>
          <w:fldChar w:fldCharType="end"/>
        </w:r>
      </w:hyperlink>
    </w:p>
    <w:p w:rsidR="00215E92" w:rsidRDefault="00215E92">
      <w:pPr>
        <w:pStyle w:val="TM1"/>
        <w:tabs>
          <w:tab w:val="left" w:pos="566"/>
        </w:tabs>
        <w:rPr>
          <w:rFonts w:asciiTheme="minorHAnsi" w:eastAsiaTheme="minorEastAsia" w:hAnsiTheme="minorHAnsi" w:cstheme="minorBidi"/>
          <w:noProof/>
          <w:kern w:val="0"/>
          <w:sz w:val="22"/>
          <w:szCs w:val="22"/>
          <w:lang w:val="fr-FR" w:eastAsia="fr-FR" w:bidi="ar-SA"/>
        </w:rPr>
      </w:pPr>
      <w:hyperlink w:anchor="_Toc523929784" w:history="1">
        <w:r w:rsidRPr="00733527">
          <w:rPr>
            <w:rStyle w:val="Lienhypertexte"/>
            <w:noProof/>
          </w:rPr>
          <w:t>V .</w:t>
        </w:r>
        <w:r>
          <w:rPr>
            <w:rFonts w:asciiTheme="minorHAnsi" w:eastAsiaTheme="minorEastAsia" w:hAnsiTheme="minorHAnsi" w:cstheme="minorBidi"/>
            <w:noProof/>
            <w:kern w:val="0"/>
            <w:sz w:val="22"/>
            <w:szCs w:val="22"/>
            <w:lang w:val="fr-FR" w:eastAsia="fr-FR" w:bidi="ar-SA"/>
          </w:rPr>
          <w:tab/>
        </w:r>
        <w:r w:rsidRPr="00733527">
          <w:rPr>
            <w:rStyle w:val="Lienhypertexte"/>
            <w:noProof/>
          </w:rPr>
          <w:t>Logigramme décrivant le processus</w:t>
        </w:r>
        <w:r>
          <w:rPr>
            <w:noProof/>
          </w:rPr>
          <w:tab/>
        </w:r>
        <w:r>
          <w:rPr>
            <w:noProof/>
          </w:rPr>
          <w:fldChar w:fldCharType="begin"/>
        </w:r>
        <w:r>
          <w:rPr>
            <w:noProof/>
          </w:rPr>
          <w:instrText xml:space="preserve"> PAGEREF _Toc523929784 \h </w:instrText>
        </w:r>
        <w:r>
          <w:rPr>
            <w:noProof/>
          </w:rPr>
        </w:r>
        <w:r>
          <w:rPr>
            <w:noProof/>
          </w:rPr>
          <w:fldChar w:fldCharType="separate"/>
        </w:r>
        <w:r>
          <w:rPr>
            <w:noProof/>
          </w:rPr>
          <w:t>8</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85" w:history="1">
        <w:r w:rsidRPr="00733527">
          <w:rPr>
            <w:rStyle w:val="Lienhypertexte"/>
            <w:noProof/>
          </w:rPr>
          <w:t>VI .</w:t>
        </w:r>
        <w:r>
          <w:rPr>
            <w:rFonts w:asciiTheme="minorHAnsi" w:eastAsiaTheme="minorEastAsia" w:hAnsiTheme="minorHAnsi" w:cstheme="minorBidi"/>
            <w:noProof/>
            <w:kern w:val="0"/>
            <w:sz w:val="22"/>
            <w:szCs w:val="22"/>
            <w:lang w:val="fr-FR" w:eastAsia="fr-FR" w:bidi="ar-SA"/>
          </w:rPr>
          <w:tab/>
        </w:r>
        <w:r w:rsidRPr="00733527">
          <w:rPr>
            <w:rStyle w:val="Lienhypertexte"/>
            <w:noProof/>
          </w:rPr>
          <w:t>Audit du système de gestion des habilitations</w:t>
        </w:r>
        <w:r>
          <w:rPr>
            <w:noProof/>
          </w:rPr>
          <w:tab/>
        </w:r>
        <w:r>
          <w:rPr>
            <w:noProof/>
          </w:rPr>
          <w:fldChar w:fldCharType="begin"/>
        </w:r>
        <w:r>
          <w:rPr>
            <w:noProof/>
          </w:rPr>
          <w:instrText xml:space="preserve"> PAGEREF _Toc523929785 \h </w:instrText>
        </w:r>
        <w:r>
          <w:rPr>
            <w:noProof/>
          </w:rPr>
        </w:r>
        <w:r>
          <w:rPr>
            <w:noProof/>
          </w:rPr>
          <w:fldChar w:fldCharType="separate"/>
        </w:r>
        <w:r>
          <w:rPr>
            <w:noProof/>
          </w:rPr>
          <w:t>8</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86" w:history="1">
        <w:r w:rsidRPr="00733527">
          <w:rPr>
            <w:rStyle w:val="Lienhypertexte"/>
            <w:noProof/>
          </w:rPr>
          <w:t>VII .</w:t>
        </w:r>
        <w:r>
          <w:rPr>
            <w:rFonts w:asciiTheme="minorHAnsi" w:eastAsiaTheme="minorEastAsia" w:hAnsiTheme="minorHAnsi" w:cstheme="minorBidi"/>
            <w:noProof/>
            <w:kern w:val="0"/>
            <w:sz w:val="22"/>
            <w:szCs w:val="22"/>
            <w:lang w:val="fr-FR" w:eastAsia="fr-FR" w:bidi="ar-SA"/>
          </w:rPr>
          <w:tab/>
        </w:r>
        <w:r w:rsidRPr="00733527">
          <w:rPr>
            <w:rStyle w:val="Lienhypertexte"/>
            <w:noProof/>
          </w:rPr>
          <w:t>Lexique</w:t>
        </w:r>
        <w:r>
          <w:rPr>
            <w:noProof/>
          </w:rPr>
          <w:tab/>
        </w:r>
        <w:r>
          <w:rPr>
            <w:noProof/>
          </w:rPr>
          <w:fldChar w:fldCharType="begin"/>
        </w:r>
        <w:r>
          <w:rPr>
            <w:noProof/>
          </w:rPr>
          <w:instrText xml:space="preserve"> PAGEREF _Toc523929786 \h </w:instrText>
        </w:r>
        <w:r>
          <w:rPr>
            <w:noProof/>
          </w:rPr>
        </w:r>
        <w:r>
          <w:rPr>
            <w:noProof/>
          </w:rPr>
          <w:fldChar w:fldCharType="separate"/>
        </w:r>
        <w:r>
          <w:rPr>
            <w:noProof/>
          </w:rPr>
          <w:t>8</w:t>
        </w:r>
        <w:r>
          <w:rPr>
            <w:noProof/>
          </w:rPr>
          <w:fldChar w:fldCharType="end"/>
        </w:r>
      </w:hyperlink>
    </w:p>
    <w:p w:rsidR="00215E92" w:rsidRDefault="00215E92">
      <w:pPr>
        <w:pStyle w:val="TM4"/>
        <w:tabs>
          <w:tab w:val="left" w:pos="1320"/>
        </w:tabs>
        <w:rPr>
          <w:rFonts w:asciiTheme="minorHAnsi" w:eastAsiaTheme="minorEastAsia" w:hAnsiTheme="minorHAnsi" w:cstheme="minorBidi"/>
          <w:noProof/>
          <w:kern w:val="0"/>
          <w:sz w:val="22"/>
          <w:szCs w:val="22"/>
          <w:lang w:val="fr-FR" w:eastAsia="fr-FR" w:bidi="ar-SA"/>
        </w:rPr>
      </w:pPr>
      <w:hyperlink w:anchor="_Toc523929787" w:history="1">
        <w:r w:rsidRPr="00733527">
          <w:rPr>
            <w:rStyle w:val="Lienhypertexte"/>
            <w:noProof/>
          </w:rPr>
          <w:t>i -</w:t>
        </w:r>
        <w:r>
          <w:rPr>
            <w:rFonts w:asciiTheme="minorHAnsi" w:eastAsiaTheme="minorEastAsia" w:hAnsiTheme="minorHAnsi" w:cstheme="minorBidi"/>
            <w:noProof/>
            <w:kern w:val="0"/>
            <w:sz w:val="22"/>
            <w:szCs w:val="22"/>
            <w:lang w:val="fr-FR" w:eastAsia="fr-FR" w:bidi="ar-SA"/>
          </w:rPr>
          <w:tab/>
        </w:r>
        <w:r w:rsidRPr="00733527">
          <w:rPr>
            <w:rStyle w:val="Lienhypertexte"/>
            <w:noProof/>
          </w:rPr>
          <w:t>Habilitation</w:t>
        </w:r>
        <w:r>
          <w:rPr>
            <w:noProof/>
          </w:rPr>
          <w:tab/>
        </w:r>
        <w:r>
          <w:rPr>
            <w:noProof/>
          </w:rPr>
          <w:fldChar w:fldCharType="begin"/>
        </w:r>
        <w:r>
          <w:rPr>
            <w:noProof/>
          </w:rPr>
          <w:instrText xml:space="preserve"> PAGEREF _Toc523929787 \h </w:instrText>
        </w:r>
        <w:r>
          <w:rPr>
            <w:noProof/>
          </w:rPr>
        </w:r>
        <w:r>
          <w:rPr>
            <w:noProof/>
          </w:rPr>
          <w:fldChar w:fldCharType="separate"/>
        </w:r>
        <w:r>
          <w:rPr>
            <w:noProof/>
          </w:rPr>
          <w:t>8</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88" w:history="1">
        <w:r w:rsidRPr="00733527">
          <w:rPr>
            <w:rStyle w:val="Lienhypertexte"/>
            <w:noProof/>
          </w:rPr>
          <w:t>VIII .</w:t>
        </w:r>
        <w:r>
          <w:rPr>
            <w:rFonts w:asciiTheme="minorHAnsi" w:eastAsiaTheme="minorEastAsia" w:hAnsiTheme="minorHAnsi" w:cstheme="minorBidi"/>
            <w:noProof/>
            <w:kern w:val="0"/>
            <w:sz w:val="22"/>
            <w:szCs w:val="22"/>
            <w:lang w:val="fr-FR" w:eastAsia="fr-FR" w:bidi="ar-SA"/>
          </w:rPr>
          <w:tab/>
        </w:r>
        <w:r w:rsidRPr="00733527">
          <w:rPr>
            <w:rStyle w:val="Lienhypertexte"/>
            <w:noProof/>
          </w:rPr>
          <w:t>Annexe 1 : Exemple de Matrice de rôle</w:t>
        </w:r>
        <w:r>
          <w:rPr>
            <w:noProof/>
          </w:rPr>
          <w:tab/>
        </w:r>
        <w:r>
          <w:rPr>
            <w:noProof/>
          </w:rPr>
          <w:fldChar w:fldCharType="begin"/>
        </w:r>
        <w:r>
          <w:rPr>
            <w:noProof/>
          </w:rPr>
          <w:instrText xml:space="preserve"> PAGEREF _Toc523929788 \h </w:instrText>
        </w:r>
        <w:r>
          <w:rPr>
            <w:noProof/>
          </w:rPr>
        </w:r>
        <w:r>
          <w:rPr>
            <w:noProof/>
          </w:rPr>
          <w:fldChar w:fldCharType="separate"/>
        </w:r>
        <w:r>
          <w:rPr>
            <w:noProof/>
          </w:rPr>
          <w:t>9</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89" w:history="1">
        <w:r w:rsidRPr="00733527">
          <w:rPr>
            <w:rStyle w:val="Lienhypertexte"/>
            <w:noProof/>
          </w:rPr>
          <w:t>IX .</w:t>
        </w:r>
        <w:r>
          <w:rPr>
            <w:rFonts w:asciiTheme="minorHAnsi" w:eastAsiaTheme="minorEastAsia" w:hAnsiTheme="minorHAnsi" w:cstheme="minorBidi"/>
            <w:noProof/>
            <w:kern w:val="0"/>
            <w:sz w:val="22"/>
            <w:szCs w:val="22"/>
            <w:lang w:val="fr-FR" w:eastAsia="fr-FR" w:bidi="ar-SA"/>
          </w:rPr>
          <w:tab/>
        </w:r>
        <w:r w:rsidRPr="00733527">
          <w:rPr>
            <w:rStyle w:val="Lienhypertexte"/>
            <w:noProof/>
          </w:rPr>
          <w:t>Annexe 2 : exemple de processus de définition des habilitations</w:t>
        </w:r>
        <w:r>
          <w:rPr>
            <w:noProof/>
          </w:rPr>
          <w:tab/>
        </w:r>
        <w:r>
          <w:rPr>
            <w:noProof/>
          </w:rPr>
          <w:fldChar w:fldCharType="begin"/>
        </w:r>
        <w:r>
          <w:rPr>
            <w:noProof/>
          </w:rPr>
          <w:instrText xml:space="preserve"> PAGEREF _Toc523929789 \h </w:instrText>
        </w:r>
        <w:r>
          <w:rPr>
            <w:noProof/>
          </w:rPr>
        </w:r>
        <w:r>
          <w:rPr>
            <w:noProof/>
          </w:rPr>
          <w:fldChar w:fldCharType="separate"/>
        </w:r>
        <w:r>
          <w:rPr>
            <w:noProof/>
          </w:rPr>
          <w:t>10</w:t>
        </w:r>
        <w:r>
          <w:rPr>
            <w:noProof/>
          </w:rPr>
          <w:fldChar w:fldCharType="end"/>
        </w:r>
      </w:hyperlink>
    </w:p>
    <w:p w:rsidR="00215E92" w:rsidRDefault="00215E92">
      <w:pPr>
        <w:pStyle w:val="TM1"/>
        <w:tabs>
          <w:tab w:val="left" w:pos="566"/>
        </w:tabs>
        <w:rPr>
          <w:rFonts w:asciiTheme="minorHAnsi" w:eastAsiaTheme="minorEastAsia" w:hAnsiTheme="minorHAnsi" w:cstheme="minorBidi"/>
          <w:noProof/>
          <w:kern w:val="0"/>
          <w:sz w:val="22"/>
          <w:szCs w:val="22"/>
          <w:lang w:val="fr-FR" w:eastAsia="fr-FR" w:bidi="ar-SA"/>
        </w:rPr>
      </w:pPr>
      <w:hyperlink w:anchor="_Toc523929790" w:history="1">
        <w:r w:rsidRPr="00733527">
          <w:rPr>
            <w:rStyle w:val="Lienhypertexte"/>
            <w:noProof/>
          </w:rPr>
          <w:t>X .</w:t>
        </w:r>
        <w:r>
          <w:rPr>
            <w:rFonts w:asciiTheme="minorHAnsi" w:eastAsiaTheme="minorEastAsia" w:hAnsiTheme="minorHAnsi" w:cstheme="minorBidi"/>
            <w:noProof/>
            <w:kern w:val="0"/>
            <w:sz w:val="22"/>
            <w:szCs w:val="22"/>
            <w:lang w:val="fr-FR" w:eastAsia="fr-FR" w:bidi="ar-SA"/>
          </w:rPr>
          <w:tab/>
        </w:r>
        <w:r w:rsidRPr="00733527">
          <w:rPr>
            <w:rStyle w:val="Lienhypertexte"/>
            <w:noProof/>
          </w:rPr>
          <w:t>Annexe 3 : exemple de processus d’attribution de habilitations</w:t>
        </w:r>
        <w:r>
          <w:rPr>
            <w:noProof/>
          </w:rPr>
          <w:tab/>
        </w:r>
        <w:r>
          <w:rPr>
            <w:noProof/>
          </w:rPr>
          <w:fldChar w:fldCharType="begin"/>
        </w:r>
        <w:r>
          <w:rPr>
            <w:noProof/>
          </w:rPr>
          <w:instrText xml:space="preserve"> PAGEREF _Toc523929790 \h </w:instrText>
        </w:r>
        <w:r>
          <w:rPr>
            <w:noProof/>
          </w:rPr>
        </w:r>
        <w:r>
          <w:rPr>
            <w:noProof/>
          </w:rPr>
          <w:fldChar w:fldCharType="separate"/>
        </w:r>
        <w:r>
          <w:rPr>
            <w:noProof/>
          </w:rPr>
          <w:t>12</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91" w:history="1">
        <w:r w:rsidRPr="00733527">
          <w:rPr>
            <w:rStyle w:val="Lienhypertexte"/>
            <w:noProof/>
          </w:rPr>
          <w:t>1 )</w:t>
        </w:r>
        <w:r>
          <w:rPr>
            <w:rFonts w:asciiTheme="minorHAnsi" w:eastAsiaTheme="minorEastAsia" w:hAnsiTheme="minorHAnsi" w:cstheme="minorBidi"/>
            <w:noProof/>
            <w:kern w:val="0"/>
            <w:sz w:val="22"/>
            <w:szCs w:val="22"/>
            <w:lang w:val="fr-FR" w:eastAsia="fr-FR" w:bidi="ar-SA"/>
          </w:rPr>
          <w:tab/>
        </w:r>
        <w:r w:rsidRPr="00733527">
          <w:rPr>
            <w:rStyle w:val="Lienhypertexte"/>
            <w:noProof/>
          </w:rPr>
          <w:t>Processus normal</w:t>
        </w:r>
        <w:r>
          <w:rPr>
            <w:noProof/>
          </w:rPr>
          <w:tab/>
        </w:r>
        <w:r>
          <w:rPr>
            <w:noProof/>
          </w:rPr>
          <w:fldChar w:fldCharType="begin"/>
        </w:r>
        <w:r>
          <w:rPr>
            <w:noProof/>
          </w:rPr>
          <w:instrText xml:space="preserve"> PAGEREF _Toc523929791 \h </w:instrText>
        </w:r>
        <w:r>
          <w:rPr>
            <w:noProof/>
          </w:rPr>
        </w:r>
        <w:r>
          <w:rPr>
            <w:noProof/>
          </w:rPr>
          <w:fldChar w:fldCharType="separate"/>
        </w:r>
        <w:r>
          <w:rPr>
            <w:noProof/>
          </w:rPr>
          <w:t>12</w:t>
        </w:r>
        <w:r>
          <w:rPr>
            <w:noProof/>
          </w:rPr>
          <w:fldChar w:fldCharType="end"/>
        </w:r>
      </w:hyperlink>
    </w:p>
    <w:p w:rsidR="00215E92" w:rsidRDefault="00215E92">
      <w:pPr>
        <w:pStyle w:val="TM2"/>
        <w:tabs>
          <w:tab w:val="left" w:pos="849"/>
        </w:tabs>
        <w:rPr>
          <w:rFonts w:asciiTheme="minorHAnsi" w:eastAsiaTheme="minorEastAsia" w:hAnsiTheme="minorHAnsi" w:cstheme="minorBidi"/>
          <w:noProof/>
          <w:kern w:val="0"/>
          <w:sz w:val="22"/>
          <w:szCs w:val="22"/>
          <w:lang w:val="fr-FR" w:eastAsia="fr-FR" w:bidi="ar-SA"/>
        </w:rPr>
      </w:pPr>
      <w:hyperlink w:anchor="_Toc523929792" w:history="1">
        <w:r w:rsidRPr="00733527">
          <w:rPr>
            <w:rStyle w:val="Lienhypertexte"/>
            <w:noProof/>
          </w:rPr>
          <w:t>2 )</w:t>
        </w:r>
        <w:r>
          <w:rPr>
            <w:rFonts w:asciiTheme="minorHAnsi" w:eastAsiaTheme="minorEastAsia" w:hAnsiTheme="minorHAnsi" w:cstheme="minorBidi"/>
            <w:noProof/>
            <w:kern w:val="0"/>
            <w:sz w:val="22"/>
            <w:szCs w:val="22"/>
            <w:lang w:val="fr-FR" w:eastAsia="fr-FR" w:bidi="ar-SA"/>
          </w:rPr>
          <w:tab/>
        </w:r>
        <w:r w:rsidRPr="00733527">
          <w:rPr>
            <w:rStyle w:val="Lienhypertexte"/>
            <w:noProof/>
          </w:rPr>
          <w:t>Dérogations possibles et situations exceptionnelles</w:t>
        </w:r>
        <w:r>
          <w:rPr>
            <w:noProof/>
          </w:rPr>
          <w:tab/>
        </w:r>
        <w:r>
          <w:rPr>
            <w:noProof/>
          </w:rPr>
          <w:fldChar w:fldCharType="begin"/>
        </w:r>
        <w:r>
          <w:rPr>
            <w:noProof/>
          </w:rPr>
          <w:instrText xml:space="preserve"> PAGEREF _Toc523929792 \h </w:instrText>
        </w:r>
        <w:r>
          <w:rPr>
            <w:noProof/>
          </w:rPr>
        </w:r>
        <w:r>
          <w:rPr>
            <w:noProof/>
          </w:rPr>
          <w:fldChar w:fldCharType="separate"/>
        </w:r>
        <w:r>
          <w:rPr>
            <w:noProof/>
          </w:rPr>
          <w:t>13</w:t>
        </w:r>
        <w:r>
          <w:rPr>
            <w:noProof/>
          </w:rPr>
          <w:fldChar w:fldCharType="end"/>
        </w:r>
      </w:hyperlink>
    </w:p>
    <w:p w:rsidR="00215E92" w:rsidRDefault="00215E92">
      <w:pPr>
        <w:pStyle w:val="TM1"/>
        <w:tabs>
          <w:tab w:val="left" w:pos="849"/>
        </w:tabs>
        <w:rPr>
          <w:rFonts w:asciiTheme="minorHAnsi" w:eastAsiaTheme="minorEastAsia" w:hAnsiTheme="minorHAnsi" w:cstheme="minorBidi"/>
          <w:noProof/>
          <w:kern w:val="0"/>
          <w:sz w:val="22"/>
          <w:szCs w:val="22"/>
          <w:lang w:val="fr-FR" w:eastAsia="fr-FR" w:bidi="ar-SA"/>
        </w:rPr>
      </w:pPr>
      <w:hyperlink w:anchor="_Toc523929793" w:history="1">
        <w:r w:rsidRPr="00733527">
          <w:rPr>
            <w:rStyle w:val="Lienhypertexte"/>
            <w:noProof/>
          </w:rPr>
          <w:t>XI .</w:t>
        </w:r>
        <w:r>
          <w:rPr>
            <w:rFonts w:asciiTheme="minorHAnsi" w:eastAsiaTheme="minorEastAsia" w:hAnsiTheme="minorHAnsi" w:cstheme="minorBidi"/>
            <w:noProof/>
            <w:kern w:val="0"/>
            <w:sz w:val="22"/>
            <w:szCs w:val="22"/>
            <w:lang w:val="fr-FR" w:eastAsia="fr-FR" w:bidi="ar-SA"/>
          </w:rPr>
          <w:tab/>
        </w:r>
        <w:r w:rsidRPr="00733527">
          <w:rPr>
            <w:rStyle w:val="Lienhypertexte"/>
            <w:noProof/>
          </w:rPr>
          <w:t>Annexe 4 exemple de politique contrôle régulier des habilitations et des autorisations</w:t>
        </w:r>
        <w:r>
          <w:rPr>
            <w:noProof/>
          </w:rPr>
          <w:tab/>
        </w:r>
        <w:r>
          <w:rPr>
            <w:noProof/>
          </w:rPr>
          <w:fldChar w:fldCharType="begin"/>
        </w:r>
        <w:r>
          <w:rPr>
            <w:noProof/>
          </w:rPr>
          <w:instrText xml:space="preserve"> PAGEREF _Toc523929793 \h </w:instrText>
        </w:r>
        <w:r>
          <w:rPr>
            <w:noProof/>
          </w:rPr>
        </w:r>
        <w:r>
          <w:rPr>
            <w:noProof/>
          </w:rPr>
          <w:fldChar w:fldCharType="separate"/>
        </w:r>
        <w:r>
          <w:rPr>
            <w:noProof/>
          </w:rPr>
          <w:t>15</w:t>
        </w:r>
        <w:r>
          <w:rPr>
            <w:noProof/>
          </w:rPr>
          <w:fldChar w:fldCharType="end"/>
        </w:r>
      </w:hyperlink>
    </w:p>
    <w:p w:rsidR="00F055E7" w:rsidRDefault="006866F8">
      <w:pPr>
        <w:pStyle w:val="Corpsdetexte"/>
        <w:rPr>
          <w:lang w:val="fr-FR"/>
        </w:rPr>
      </w:pPr>
      <w:r>
        <w:fldChar w:fldCharType="end"/>
      </w:r>
    </w:p>
    <w:p w:rsidR="00F055E7" w:rsidRDefault="006866F8">
      <w:pPr>
        <w:pStyle w:val="Titre1"/>
      </w:pPr>
      <w:bookmarkStart w:id="1" w:name="_Toc523929772"/>
      <w:r>
        <w:lastRenderedPageBreak/>
        <w:t>Description du document</w:t>
      </w:r>
      <w:bookmarkEnd w:id="1"/>
    </w:p>
    <w:p w:rsidR="00F055E7" w:rsidRDefault="006866F8">
      <w:pPr>
        <w:pStyle w:val="Corpsdetexte"/>
      </w:pPr>
      <w:r>
        <w:rPr>
          <w:lang w:val="fr-FR"/>
        </w:rPr>
        <w:t xml:space="preserve">Le présent document décrit les modalités d’accès au SI de </w:t>
      </w:r>
      <w:proofErr w:type="gramStart"/>
      <w:r>
        <w:rPr>
          <w:lang w:val="fr-FR"/>
        </w:rPr>
        <w:t>l’[</w:t>
      </w:r>
      <w:proofErr w:type="gramEnd"/>
      <w:r>
        <w:rPr>
          <w:lang w:val="fr-FR"/>
        </w:rPr>
        <w:t>organisme] et la déclinaison opérationnelle nécessaire pour gérer les habilitations du SI. Il a été élaboré à partir des documents suivants :</w:t>
      </w:r>
    </w:p>
    <w:p w:rsidR="00F055E7" w:rsidRDefault="006866F8">
      <w:pPr>
        <w:pStyle w:val="Corpsdetexte"/>
      </w:pPr>
      <w:r>
        <w:rPr>
          <w:lang w:val="fr-FR"/>
        </w:rPr>
        <w:t xml:space="preserve">    • «</w:t>
      </w:r>
      <w:r>
        <w:rPr>
          <w:color w:val="ADC5E7"/>
          <w:lang w:val="fr-FR"/>
        </w:rPr>
        <w:t> Guide pratique de gestion des habilitations d’accès au SI » </w:t>
      </w:r>
      <w:r>
        <w:rPr>
          <w:lang w:val="fr-FR"/>
        </w:rPr>
        <w:t xml:space="preserve">; ASIP </w:t>
      </w:r>
      <w:r w:rsidR="00796877">
        <w:rPr>
          <w:lang w:val="fr-FR"/>
        </w:rPr>
        <w:t>Santé,</w:t>
      </w:r>
      <w:r>
        <w:rPr>
          <w:lang w:val="fr-FR"/>
        </w:rPr>
        <w:t xml:space="preserve"> version 0.2 05/2016</w:t>
      </w:r>
    </w:p>
    <w:p w:rsidR="00F055E7" w:rsidRDefault="006866F8">
      <w:pPr>
        <w:pStyle w:val="Titre1"/>
      </w:pPr>
      <w:bookmarkStart w:id="2" w:name="_Toc523929773"/>
      <w:r>
        <w:t>Introduction</w:t>
      </w:r>
      <w:bookmarkEnd w:id="2"/>
    </w:p>
    <w:p w:rsidR="00F055E7" w:rsidRDefault="006866F8">
      <w:pPr>
        <w:pStyle w:val="Corpsdetexte"/>
        <w:rPr>
          <w:lang w:val="fr-FR"/>
        </w:rPr>
      </w:pPr>
      <w:r>
        <w:rPr>
          <w:lang w:val="fr-FR"/>
        </w:rPr>
        <w:t xml:space="preserve">La gestion des habilitations a pour finalités de protéger l’accès aux ressources du système d’information (SI) et de permettre de retrouver </w:t>
      </w:r>
      <w:r>
        <w:rPr>
          <w:lang w:val="fr-FR"/>
        </w:rPr>
        <w:t>a posteriori qui était habilité à quoi.</w:t>
      </w:r>
    </w:p>
    <w:p w:rsidR="00F055E7" w:rsidRDefault="006866F8">
      <w:pPr>
        <w:pStyle w:val="Corpsdetexte"/>
        <w:rPr>
          <w:lang w:val="fr-FR"/>
        </w:rPr>
      </w:pPr>
      <w:r>
        <w:rPr>
          <w:lang w:val="fr-FR"/>
        </w:rPr>
        <w:t>Ce document présente les concepts, principes et modalités de gestion des habilitations qui conditionnent les accès au SI afin de répondre aux exigences de maîtrise des accès aux informations et aux traitements fixées</w:t>
      </w:r>
      <w:r>
        <w:rPr>
          <w:lang w:val="fr-FR"/>
        </w:rPr>
        <w:t xml:space="preserve"> par la Politique de Sécurité du Système d’Information (PSSI) de [ la structure].</w:t>
      </w:r>
    </w:p>
    <w:p w:rsidR="00F055E7" w:rsidRDefault="006866F8">
      <w:pPr>
        <w:pStyle w:val="Corpsdetexte"/>
        <w:rPr>
          <w:lang w:val="fr-FR"/>
        </w:rPr>
      </w:pPr>
      <w:r>
        <w:rPr>
          <w:lang w:val="fr-FR"/>
        </w:rPr>
        <w:t>La sécurité du SI impose d’assurer la gestion des accès aux ressources fournies ou requises par le SI, comme par exemple :</w:t>
      </w:r>
    </w:p>
    <w:p w:rsidR="00F055E7" w:rsidRDefault="006866F8">
      <w:pPr>
        <w:pStyle w:val="Corpsdetexte"/>
        <w:numPr>
          <w:ilvl w:val="0"/>
          <w:numId w:val="2"/>
        </w:numPr>
        <w:rPr>
          <w:lang w:val="fr-FR"/>
        </w:rPr>
      </w:pPr>
      <w:r>
        <w:rPr>
          <w:lang w:val="fr-FR"/>
        </w:rPr>
        <w:t>l’accès aux fonctions d’installation ou de mise à j</w:t>
      </w:r>
      <w:r>
        <w:rPr>
          <w:lang w:val="fr-FR"/>
        </w:rPr>
        <w:t>our de logiciels sur les équipements informatiques ou informatisés, quels qu’ils soient (postes de travail, équipements des services techniques, imprimantes, serveurs informatiques, équipements réseau…)</w:t>
      </w:r>
    </w:p>
    <w:p w:rsidR="00F055E7" w:rsidRDefault="006866F8">
      <w:pPr>
        <w:pStyle w:val="Corpsdetexte"/>
        <w:numPr>
          <w:ilvl w:val="0"/>
          <w:numId w:val="2"/>
        </w:numPr>
        <w:rPr>
          <w:lang w:val="fr-FR"/>
        </w:rPr>
      </w:pPr>
      <w:r>
        <w:rPr>
          <w:lang w:val="fr-FR"/>
        </w:rPr>
        <w:t>l’accès aux fonctions d’administration et de paramétr</w:t>
      </w:r>
      <w:r>
        <w:rPr>
          <w:lang w:val="fr-FR"/>
        </w:rPr>
        <w:t xml:space="preserve">age de ces mêmes équipements, dont le paramétrage des équipements </w:t>
      </w:r>
      <w:r w:rsidR="00796877">
        <w:rPr>
          <w:lang w:val="fr-FR"/>
        </w:rPr>
        <w:t>techniques</w:t>
      </w:r>
      <w:r>
        <w:rPr>
          <w:lang w:val="fr-FR"/>
        </w:rPr>
        <w:t xml:space="preserve"> (CTA,..) ;</w:t>
      </w:r>
    </w:p>
    <w:p w:rsidR="00F055E7" w:rsidRDefault="006866F8">
      <w:pPr>
        <w:pStyle w:val="Corpsdetexte"/>
        <w:numPr>
          <w:ilvl w:val="0"/>
          <w:numId w:val="2"/>
        </w:numPr>
        <w:rPr>
          <w:lang w:val="fr-FR"/>
        </w:rPr>
      </w:pPr>
      <w:r>
        <w:rPr>
          <w:lang w:val="fr-FR"/>
        </w:rPr>
        <w:t>l’accès aux diverses fonctionnalités utilisateurs offertes par les applications métier du SI ;</w:t>
      </w:r>
    </w:p>
    <w:p w:rsidR="00F055E7" w:rsidRDefault="006866F8">
      <w:pPr>
        <w:pStyle w:val="Corpsdetexte"/>
        <w:numPr>
          <w:ilvl w:val="0"/>
          <w:numId w:val="2"/>
        </w:numPr>
        <w:rPr>
          <w:lang w:val="fr-FR"/>
        </w:rPr>
      </w:pPr>
      <w:r>
        <w:rPr>
          <w:lang w:val="fr-FR"/>
        </w:rPr>
        <w:t>l’accès aux locaux informatiques aux seules personnes en charge de l’insta</w:t>
      </w:r>
      <w:r>
        <w:rPr>
          <w:lang w:val="fr-FR"/>
        </w:rPr>
        <w:t>llation et de la maintenance du matériel informatique.</w:t>
      </w:r>
    </w:p>
    <w:p w:rsidR="00F055E7" w:rsidRDefault="006866F8">
      <w:pPr>
        <w:pStyle w:val="Corpsdetexte"/>
        <w:rPr>
          <w:lang w:val="fr-FR"/>
        </w:rPr>
      </w:pPr>
      <w:r>
        <w:rPr>
          <w:lang w:val="fr-FR"/>
        </w:rPr>
        <w:t>La gestion de ces différents types d’accès s’appuie sur la traduction, au niveau des</w:t>
      </w:r>
    </w:p>
    <w:p w:rsidR="00F055E7" w:rsidRDefault="006866F8">
      <w:pPr>
        <w:pStyle w:val="Corpsdetexte"/>
        <w:rPr>
          <w:lang w:val="fr-FR"/>
        </w:rPr>
      </w:pPr>
      <w:proofErr w:type="gramStart"/>
      <w:r>
        <w:rPr>
          <w:lang w:val="fr-FR"/>
        </w:rPr>
        <w:t>ressources</w:t>
      </w:r>
      <w:proofErr w:type="gramEnd"/>
      <w:r>
        <w:rPr>
          <w:lang w:val="fr-FR"/>
        </w:rPr>
        <w:t xml:space="preserve"> techniques du SI, des habilitations délivrées par les responsables des</w:t>
      </w:r>
    </w:p>
    <w:p w:rsidR="00F055E7" w:rsidRDefault="006866F8">
      <w:pPr>
        <w:pStyle w:val="Corpsdetexte"/>
        <w:rPr>
          <w:lang w:val="fr-FR"/>
        </w:rPr>
      </w:pPr>
      <w:proofErr w:type="gramStart"/>
      <w:r>
        <w:rPr>
          <w:lang w:val="fr-FR"/>
        </w:rPr>
        <w:t>traitements</w:t>
      </w:r>
      <w:proofErr w:type="gramEnd"/>
      <w:r>
        <w:rPr>
          <w:lang w:val="fr-FR"/>
        </w:rPr>
        <w:t xml:space="preserve"> informatiques </w:t>
      </w:r>
      <w:r>
        <w:rPr>
          <w:lang w:val="fr-FR"/>
        </w:rPr>
        <w:t>concernés.</w:t>
      </w:r>
    </w:p>
    <w:p w:rsidR="00F055E7" w:rsidRDefault="006866F8">
      <w:pPr>
        <w:pStyle w:val="Titre2"/>
      </w:pPr>
      <w:bookmarkStart w:id="3" w:name="_Toc523929774"/>
      <w:r>
        <w:lastRenderedPageBreak/>
        <w:t>Vulnérabilités potentielles du SI liées à la gestion des habilitations</w:t>
      </w:r>
      <w:bookmarkEnd w:id="3"/>
    </w:p>
    <w:p w:rsidR="00F055E7" w:rsidRDefault="006866F8">
      <w:pPr>
        <w:pStyle w:val="Corpsdetexte"/>
        <w:rPr>
          <w:lang w:val="fr-FR"/>
        </w:rPr>
      </w:pPr>
      <w:r>
        <w:rPr>
          <w:lang w:val="fr-FR"/>
        </w:rPr>
        <w:t>Diverses défaillances dans la gestion des habilitations peuvent conduire la sécurité du SI à ne plus être conforme aux objectifs fixés par la structure, comme dans les exempl</w:t>
      </w:r>
      <w:r>
        <w:rPr>
          <w:lang w:val="fr-FR"/>
        </w:rPr>
        <w:t>es suivants :</w:t>
      </w:r>
    </w:p>
    <w:p w:rsidR="00F055E7" w:rsidRDefault="006866F8">
      <w:pPr>
        <w:pStyle w:val="Corpsdetexte"/>
        <w:numPr>
          <w:ilvl w:val="0"/>
          <w:numId w:val="3"/>
        </w:numPr>
        <w:rPr>
          <w:lang w:val="fr-FR"/>
        </w:rPr>
      </w:pPr>
      <w:r>
        <w:rPr>
          <w:lang w:val="fr-FR"/>
        </w:rPr>
        <w:t>habilitation attribuée à la mauvaise personne, suite à une mauvaise identification des acteurs (erreur de traitement dans le processus de gestion des identités ou dans celui de gestion des habilitations) ;</w:t>
      </w:r>
    </w:p>
    <w:p w:rsidR="00F055E7" w:rsidRDefault="006866F8">
      <w:pPr>
        <w:pStyle w:val="Corpsdetexte"/>
        <w:numPr>
          <w:ilvl w:val="0"/>
          <w:numId w:val="3"/>
        </w:numPr>
        <w:rPr>
          <w:lang w:val="fr-FR"/>
        </w:rPr>
      </w:pPr>
      <w:r>
        <w:rPr>
          <w:lang w:val="fr-FR"/>
        </w:rPr>
        <w:t>habilitation attribuée à une personn</w:t>
      </w:r>
      <w:r>
        <w:rPr>
          <w:lang w:val="fr-FR"/>
        </w:rPr>
        <w:t>e sur la base d’une qualité fausse et non vérifiée (erreur ou fraude) (exemple : attribution d’habilitation à une personne par le gestionnaire des habilitations sur la base de fausses qualifications revendiquées par cette personne et qui n’ont pas été corr</w:t>
      </w:r>
      <w:r>
        <w:rPr>
          <w:lang w:val="fr-FR"/>
        </w:rPr>
        <w:t>ectement vérifiées par le service du personnel lors de son embauche) ;</w:t>
      </w:r>
    </w:p>
    <w:p w:rsidR="00F055E7" w:rsidRDefault="006866F8">
      <w:pPr>
        <w:pStyle w:val="Corpsdetexte"/>
        <w:numPr>
          <w:ilvl w:val="0"/>
          <w:numId w:val="3"/>
        </w:numPr>
        <w:rPr>
          <w:lang w:val="fr-FR"/>
        </w:rPr>
      </w:pPr>
      <w:r>
        <w:rPr>
          <w:lang w:val="fr-FR"/>
        </w:rPr>
        <w:t>maintien d’habilitation précédemment attribuée à un acteur alors que celui-ci n’assure plus la fonction qui justifie cette habilitation (suite à un changement de poste, voire à un dépar</w:t>
      </w:r>
      <w:r>
        <w:rPr>
          <w:lang w:val="fr-FR"/>
        </w:rPr>
        <w:t>t), cette défaillance pouvant également conduire à une accumulation dans le temps d’habilitations indues, voire incompatibles (voir dernier point ci-dessous) ;</w:t>
      </w:r>
    </w:p>
    <w:p w:rsidR="00F055E7" w:rsidRDefault="006866F8">
      <w:pPr>
        <w:pStyle w:val="Corpsdetexte"/>
        <w:numPr>
          <w:ilvl w:val="0"/>
          <w:numId w:val="3"/>
        </w:numPr>
        <w:rPr>
          <w:lang w:val="fr-FR"/>
        </w:rPr>
      </w:pPr>
      <w:r>
        <w:rPr>
          <w:lang w:val="fr-FR"/>
        </w:rPr>
        <w:t xml:space="preserve">méconnaissance, par le responsable de traitement, du périmètre effectif des habilitations qu’il </w:t>
      </w:r>
      <w:r>
        <w:rPr>
          <w:lang w:val="fr-FR"/>
        </w:rPr>
        <w:t>approuve, pouvant conduire à des attributions d’habilitation dépassant ce que le responsable souhaite, notamment dans le cas d’utilisation de profils d’habilitation ;</w:t>
      </w:r>
    </w:p>
    <w:p w:rsidR="00F055E7" w:rsidRDefault="006866F8">
      <w:pPr>
        <w:pStyle w:val="Corpsdetexte"/>
        <w:numPr>
          <w:ilvl w:val="0"/>
          <w:numId w:val="3"/>
        </w:numPr>
        <w:rPr>
          <w:lang w:val="fr-FR"/>
        </w:rPr>
      </w:pPr>
      <w:r>
        <w:rPr>
          <w:lang w:val="fr-FR"/>
        </w:rPr>
        <w:t>attribution à un même acteur, généralement par des personnes différentes et à des moments</w:t>
      </w:r>
      <w:r>
        <w:rPr>
          <w:lang w:val="fr-FR"/>
        </w:rPr>
        <w:t xml:space="preserve"> différents, d’habilitations identifiées comme incompatibles et interdites par les règles métier (exemples : habilitation, dans des applications métier ou support, à des fonctions de validation d’opérations sensibles, en même temps que l’habilitation à réa</w:t>
      </w:r>
      <w:r>
        <w:rPr>
          <w:lang w:val="fr-FR"/>
        </w:rPr>
        <w:t>liser ces mêmes opérations ; habilitation à ordonner des paiements en même temps que celle de valider ces mêmes paiements</w:t>
      </w:r>
      <w:r w:rsidR="00796877">
        <w:rPr>
          <w:lang w:val="fr-FR"/>
        </w:rPr>
        <w:t>).</w:t>
      </w:r>
    </w:p>
    <w:p w:rsidR="00F055E7" w:rsidRDefault="006866F8">
      <w:pPr>
        <w:pStyle w:val="Titre2"/>
      </w:pPr>
      <w:bookmarkStart w:id="4" w:name="_Toc523929775"/>
      <w:r>
        <w:t>Principes de gestion des habilitations</w:t>
      </w:r>
      <w:bookmarkEnd w:id="4"/>
    </w:p>
    <w:p w:rsidR="00F055E7" w:rsidRDefault="006866F8">
      <w:pPr>
        <w:pStyle w:val="Corpsdetexte"/>
        <w:rPr>
          <w:lang w:val="fr-FR"/>
        </w:rPr>
      </w:pPr>
      <w:r>
        <w:rPr>
          <w:lang w:val="fr-FR"/>
        </w:rPr>
        <w:t>La détermination des habilitations peut être faite de différentes façons, mais dans tous les</w:t>
      </w:r>
      <w:r>
        <w:rPr>
          <w:lang w:val="fr-FR"/>
        </w:rPr>
        <w:t xml:space="preserve"> cas :</w:t>
      </w:r>
    </w:p>
    <w:p w:rsidR="00F055E7" w:rsidRDefault="006866F8">
      <w:pPr>
        <w:pStyle w:val="Corpsdetexte"/>
        <w:numPr>
          <w:ilvl w:val="0"/>
          <w:numId w:val="4"/>
        </w:numPr>
        <w:rPr>
          <w:lang w:val="fr-FR"/>
        </w:rPr>
      </w:pPr>
      <w:r>
        <w:rPr>
          <w:lang w:val="fr-FR"/>
        </w:rPr>
        <w:lastRenderedPageBreak/>
        <w:t>le principe du moindre privilège doit être appliqué : il faut donner à chaque acteur du SI (utilisateur ou composant technique du SI) les habilitations nécessaires à la réalisation des tâches qui lui sont confiées et uniquement celles-ci ;</w:t>
      </w:r>
    </w:p>
    <w:p w:rsidR="00F055E7" w:rsidRDefault="006866F8">
      <w:pPr>
        <w:pStyle w:val="Corpsdetexte"/>
        <w:numPr>
          <w:ilvl w:val="0"/>
          <w:numId w:val="4"/>
        </w:numPr>
        <w:rPr>
          <w:lang w:val="fr-FR"/>
        </w:rPr>
      </w:pPr>
      <w:r>
        <w:rPr>
          <w:lang w:val="fr-FR"/>
        </w:rPr>
        <w:t>l’attribu</w:t>
      </w:r>
      <w:r>
        <w:rPr>
          <w:lang w:val="fr-FR"/>
        </w:rPr>
        <w:t>tion des habilitations doit toujours être réalisée sous la responsabilité des responsables de traitement qui sont garants des habilitations pour leurs traitements. Les tâches de définition des règles d’attribution des habilitations et d’attribution des hab</w:t>
      </w:r>
      <w:r>
        <w:rPr>
          <w:lang w:val="fr-FR"/>
        </w:rPr>
        <w:t>ilitations en elles-mêmes peuvent bien sûr être confiées à d’autres personnes par les responsables, par exemple afin de centraliser la gestion des habilitations</w:t>
      </w:r>
    </w:p>
    <w:p w:rsidR="00F055E7" w:rsidRDefault="006866F8">
      <w:pPr>
        <w:pStyle w:val="Titre1"/>
      </w:pPr>
      <w:bookmarkStart w:id="5" w:name="_Toc523929776"/>
      <w:r>
        <w:t>Règles applicable au SI</w:t>
      </w:r>
      <w:bookmarkEnd w:id="5"/>
    </w:p>
    <w:p w:rsidR="00F055E7" w:rsidRDefault="006866F8">
      <w:pPr>
        <w:pStyle w:val="Corpsdetexte"/>
      </w:pPr>
      <w:r>
        <w:t>L</w:t>
      </w:r>
      <w:r>
        <w:rPr>
          <w:lang w:val="fr-FR"/>
        </w:rPr>
        <w:t>e tableau ci-dessous regroupe l’ensemble des mesures mise en place pou</w:t>
      </w:r>
      <w:r>
        <w:rPr>
          <w:lang w:val="fr-FR"/>
        </w:rPr>
        <w:t xml:space="preserve">r assurer l’opérationnalité du processus de gestion des habilitations au </w:t>
      </w:r>
      <w:proofErr w:type="gramStart"/>
      <w:r>
        <w:rPr>
          <w:lang w:val="fr-FR"/>
        </w:rPr>
        <w:t>SI :</w:t>
      </w:r>
      <w:proofErr w:type="gramEnd"/>
    </w:p>
    <w:tbl>
      <w:tblPr>
        <w:tblW w:w="1009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81"/>
        <w:gridCol w:w="6409"/>
        <w:gridCol w:w="3002"/>
      </w:tblGrid>
      <w:tr w:rsidR="00F055E7">
        <w:tc>
          <w:tcPr>
            <w:tcW w:w="681" w:type="dxa"/>
            <w:tcBorders>
              <w:top w:val="single" w:sz="2" w:space="0" w:color="000000"/>
              <w:left w:val="single" w:sz="2" w:space="0" w:color="000000"/>
              <w:bottom w:val="single" w:sz="2" w:space="0" w:color="000000"/>
            </w:tcBorders>
            <w:shd w:val="clear" w:color="auto" w:fill="000080"/>
          </w:tcPr>
          <w:p w:rsidR="00F055E7" w:rsidRDefault="006866F8">
            <w:pPr>
              <w:pStyle w:val="Contenudetableau"/>
              <w:jc w:val="center"/>
              <w:rPr>
                <w:rFonts w:ascii="Verdana" w:hAnsi="Verdana"/>
                <w:b/>
                <w:bCs/>
                <w:color w:val="FFFFFF"/>
                <w:sz w:val="21"/>
              </w:rPr>
            </w:pPr>
            <w:r>
              <w:rPr>
                <w:rFonts w:ascii="Verdana" w:hAnsi="Verdana"/>
                <w:b/>
                <w:bCs/>
                <w:color w:val="FFFFFF"/>
              </w:rPr>
              <w:t>Id</w:t>
            </w:r>
          </w:p>
        </w:tc>
        <w:tc>
          <w:tcPr>
            <w:tcW w:w="6409" w:type="dxa"/>
            <w:tcBorders>
              <w:top w:val="single" w:sz="2" w:space="0" w:color="000000"/>
              <w:left w:val="single" w:sz="2" w:space="0" w:color="000000"/>
              <w:bottom w:val="single" w:sz="2" w:space="0" w:color="000000"/>
            </w:tcBorders>
            <w:shd w:val="clear" w:color="auto" w:fill="000080"/>
          </w:tcPr>
          <w:p w:rsidR="00F055E7" w:rsidRDefault="006866F8">
            <w:pPr>
              <w:pStyle w:val="Contenudetableau"/>
              <w:jc w:val="center"/>
              <w:rPr>
                <w:rFonts w:ascii="Verdana" w:hAnsi="Verdana"/>
                <w:b/>
                <w:bCs/>
                <w:color w:val="FFFFFF"/>
                <w:sz w:val="21"/>
              </w:rPr>
            </w:pPr>
            <w:proofErr w:type="spellStart"/>
            <w:r>
              <w:rPr>
                <w:rFonts w:ascii="Verdana" w:hAnsi="Verdana"/>
                <w:b/>
                <w:bCs/>
                <w:color w:val="FFFFFF"/>
              </w:rPr>
              <w:t>Définition</w:t>
            </w:r>
            <w:proofErr w:type="spellEnd"/>
          </w:p>
        </w:tc>
        <w:tc>
          <w:tcPr>
            <w:tcW w:w="3002" w:type="dxa"/>
            <w:tcBorders>
              <w:top w:val="single" w:sz="2" w:space="0" w:color="000000"/>
              <w:left w:val="single" w:sz="2" w:space="0" w:color="000000"/>
              <w:bottom w:val="single" w:sz="2" w:space="0" w:color="000000"/>
              <w:right w:val="single" w:sz="2" w:space="0" w:color="000000"/>
            </w:tcBorders>
            <w:shd w:val="clear" w:color="auto" w:fill="000080"/>
          </w:tcPr>
          <w:p w:rsidR="00F055E7" w:rsidRDefault="006866F8">
            <w:pPr>
              <w:pStyle w:val="Contenudetableau"/>
              <w:jc w:val="center"/>
              <w:rPr>
                <w:rFonts w:ascii="Verdana" w:hAnsi="Verdana"/>
                <w:b/>
                <w:bCs/>
                <w:color w:val="FFFFFF"/>
                <w:sz w:val="21"/>
              </w:rPr>
            </w:pPr>
            <w:proofErr w:type="spellStart"/>
            <w:r>
              <w:rPr>
                <w:rFonts w:ascii="Verdana" w:hAnsi="Verdana"/>
                <w:b/>
                <w:bCs/>
                <w:color w:val="FFFFFF"/>
              </w:rPr>
              <w:t>exemple</w:t>
            </w:r>
            <w:proofErr w:type="spellEnd"/>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R1</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L’identification des acteurs du SI est basé sur le Matricule des [agents/salariés] définit par le logiciel de gestion ressources humaines.</w:t>
            </w:r>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rPr>
            </w:pPr>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R2</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Modalité</w:t>
            </w:r>
            <w:r>
              <w:rPr>
                <w:rFonts w:ascii="Verdana" w:hAnsi="Verdana"/>
                <w:lang w:val="fr-FR"/>
              </w:rPr>
              <w:t xml:space="preserve"> technique mis en œuvre pour l’authentification : utilisation de </w:t>
            </w:r>
            <w:proofErr w:type="spellStart"/>
            <w:r>
              <w:rPr>
                <w:rFonts w:ascii="Verdana" w:hAnsi="Verdana"/>
                <w:lang w:val="fr-FR"/>
              </w:rPr>
              <w:t>token</w:t>
            </w:r>
            <w:proofErr w:type="spellEnd"/>
            <w:r>
              <w:rPr>
                <w:rFonts w:ascii="Verdana" w:hAnsi="Verdana"/>
                <w:lang w:val="fr-FR"/>
              </w:rPr>
              <w:t xml:space="preserve"> physique, login/</w:t>
            </w:r>
            <w:proofErr w:type="spellStart"/>
            <w:r>
              <w:rPr>
                <w:rFonts w:ascii="Verdana" w:hAnsi="Verdana"/>
                <w:lang w:val="fr-FR"/>
              </w:rPr>
              <w:t>mdp</w:t>
            </w:r>
            <w:proofErr w:type="spellEnd"/>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lang w:val="fr-FR"/>
              </w:rPr>
            </w:pPr>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R3</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l’identification des ressources se fait grâce au référentiel de structure disponible [ICI]</w:t>
            </w:r>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lang w:val="fr-FR"/>
              </w:rPr>
            </w:pPr>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R4</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L’attribution des habilitations se fait sur la base de profil dé</w:t>
            </w:r>
            <w:r>
              <w:rPr>
                <w:rFonts w:ascii="Verdana" w:hAnsi="Verdana"/>
                <w:lang w:val="fr-FR"/>
              </w:rPr>
              <w:t>finit dans des matrices de droits accessibles décliné par application et métier [ICI]</w:t>
            </w:r>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lang w:val="fr-FR"/>
              </w:rPr>
            </w:pPr>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R5</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 xml:space="preserve">L’attribution des droits des utilisateurs est effectuée par des </w:t>
            </w:r>
            <w:r w:rsidR="00796877">
              <w:rPr>
                <w:rFonts w:ascii="Verdana" w:hAnsi="Verdana"/>
                <w:lang w:val="fr-FR"/>
              </w:rPr>
              <w:t>gestionnaires</w:t>
            </w:r>
            <w:r>
              <w:rPr>
                <w:rFonts w:ascii="Verdana" w:hAnsi="Verdana"/>
                <w:lang w:val="fr-FR"/>
              </w:rPr>
              <w:t xml:space="preserve"> de droits dont la désignation a été </w:t>
            </w:r>
            <w:r w:rsidR="00796877">
              <w:rPr>
                <w:rFonts w:ascii="Verdana" w:hAnsi="Verdana"/>
                <w:lang w:val="fr-FR"/>
              </w:rPr>
              <w:t>décrite</w:t>
            </w:r>
            <w:r>
              <w:rPr>
                <w:rFonts w:ascii="Verdana" w:hAnsi="Verdana"/>
                <w:lang w:val="fr-FR"/>
              </w:rPr>
              <w:t xml:space="preserve"> dans [ce document] en fonction </w:t>
            </w:r>
            <w:r w:rsidR="00796877">
              <w:rPr>
                <w:rFonts w:ascii="Verdana" w:hAnsi="Verdana"/>
                <w:lang w:val="fr-FR"/>
              </w:rPr>
              <w:t>des pôles</w:t>
            </w:r>
            <w:r>
              <w:rPr>
                <w:rFonts w:ascii="Verdana" w:hAnsi="Verdana"/>
                <w:lang w:val="fr-FR"/>
              </w:rPr>
              <w:t xml:space="preserve"> </w:t>
            </w:r>
            <w:r>
              <w:rPr>
                <w:rFonts w:ascii="Verdana" w:hAnsi="Verdana"/>
                <w:lang w:val="fr-FR"/>
              </w:rPr>
              <w:t>d’organisation de l’organisme</w:t>
            </w:r>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lang w:val="fr-FR"/>
              </w:rPr>
            </w:pPr>
          </w:p>
        </w:tc>
      </w:tr>
      <w:tr w:rsidR="00F055E7">
        <w:tc>
          <w:tcPr>
            <w:tcW w:w="681"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rPr>
            </w:pPr>
            <w:r>
              <w:rPr>
                <w:rFonts w:ascii="Verdana" w:hAnsi="Verdana"/>
              </w:rPr>
              <w:t>R6</w:t>
            </w:r>
          </w:p>
        </w:tc>
        <w:tc>
          <w:tcPr>
            <w:tcW w:w="6409"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sz w:val="21"/>
                <w:lang w:val="fr-FR"/>
              </w:rPr>
            </w:pPr>
            <w:r>
              <w:rPr>
                <w:rFonts w:ascii="Verdana" w:hAnsi="Verdana"/>
                <w:lang w:val="fr-FR"/>
              </w:rPr>
              <w:t>La validation d’attribution de droits à un utilisateur doit systématique être validé par un gestionnaire lors : d’une arrivée, d’une mutation ou d’un départ de collaborateurs</w:t>
            </w:r>
          </w:p>
        </w:tc>
        <w:tc>
          <w:tcPr>
            <w:tcW w:w="3002" w:type="dxa"/>
            <w:tcBorders>
              <w:left w:val="single" w:sz="2" w:space="0" w:color="000000"/>
              <w:bottom w:val="single" w:sz="2" w:space="0" w:color="000000"/>
              <w:right w:val="single" w:sz="2" w:space="0" w:color="000000"/>
            </w:tcBorders>
            <w:shd w:val="clear" w:color="auto" w:fill="auto"/>
          </w:tcPr>
          <w:p w:rsidR="00F055E7" w:rsidRDefault="00F055E7">
            <w:pPr>
              <w:pStyle w:val="Contenudetableau"/>
              <w:jc w:val="center"/>
              <w:rPr>
                <w:rFonts w:ascii="Verdana" w:hAnsi="Verdana"/>
                <w:sz w:val="21"/>
                <w:lang w:val="fr-FR"/>
              </w:rPr>
            </w:pPr>
          </w:p>
        </w:tc>
      </w:tr>
    </w:tbl>
    <w:p w:rsidR="00F055E7" w:rsidRDefault="006866F8">
      <w:pPr>
        <w:pStyle w:val="Titre1"/>
      </w:pPr>
      <w:bookmarkStart w:id="6" w:name="_Toc523929777"/>
      <w:r>
        <w:t>Description du processus</w:t>
      </w:r>
      <w:bookmarkEnd w:id="6"/>
    </w:p>
    <w:p w:rsidR="00F055E7" w:rsidRDefault="006866F8">
      <w:pPr>
        <w:pStyle w:val="Titre2"/>
      </w:pPr>
      <w:bookmarkStart w:id="7" w:name="_Toc523929778"/>
      <w:r>
        <w:lastRenderedPageBreak/>
        <w:t>Processus général d</w:t>
      </w:r>
      <w:r>
        <w:t>e définition des habilitations</w:t>
      </w:r>
      <w:bookmarkEnd w:id="7"/>
    </w:p>
    <w:p w:rsidR="00F055E7" w:rsidRDefault="006866F8">
      <w:pPr>
        <w:pStyle w:val="Titre3"/>
      </w:pPr>
      <w:bookmarkStart w:id="8" w:name="_Toc523929779"/>
      <w:r>
        <w:t>Processus normal</w:t>
      </w:r>
      <w:bookmarkEnd w:id="8"/>
    </w:p>
    <w:p w:rsidR="00F055E7" w:rsidRDefault="006866F8">
      <w:pPr>
        <w:pStyle w:val="Corpsdetexte"/>
        <w:rPr>
          <w:i/>
          <w:iCs/>
          <w:color w:val="B2B2B2"/>
          <w:lang w:val="fr-FR"/>
        </w:rPr>
      </w:pPr>
      <w:r>
        <w:rPr>
          <w:i/>
          <w:iCs/>
          <w:color w:val="B2B2B2"/>
          <w:lang w:val="fr-FR"/>
        </w:rPr>
        <w:t>Dans cette section doit être décrit le processus de définition des habilitations qui s’applique « par défaut » quand aucun processus spécifique n’est requis pour la ressource concernée. Cette description peut</w:t>
      </w:r>
      <w:r>
        <w:rPr>
          <w:i/>
          <w:iCs/>
          <w:color w:val="B2B2B2"/>
          <w:lang w:val="fr-FR"/>
        </w:rPr>
        <w:t xml:space="preserve"> être utilement illustrée par un schéma (type logigramme ou autre).</w:t>
      </w:r>
    </w:p>
    <w:p w:rsidR="00F055E7" w:rsidRDefault="006866F8">
      <w:pPr>
        <w:pStyle w:val="Titre3"/>
      </w:pPr>
      <w:bookmarkStart w:id="9" w:name="_Toc523929780"/>
      <w:r>
        <w:t>Dérogations possibles et situations exceptionnelles</w:t>
      </w:r>
      <w:bookmarkEnd w:id="9"/>
    </w:p>
    <w:p w:rsidR="00F055E7" w:rsidRDefault="006866F8">
      <w:pPr>
        <w:pStyle w:val="Corpsdetexte"/>
        <w:rPr>
          <w:i/>
          <w:iCs/>
          <w:color w:val="B2B2B2"/>
          <w:lang w:val="fr-FR"/>
        </w:rPr>
      </w:pPr>
      <w:r>
        <w:rPr>
          <w:i/>
          <w:iCs/>
          <w:color w:val="B2B2B2"/>
          <w:lang w:val="fr-FR"/>
        </w:rPr>
        <w:t>Dans cette section doit être décrit, s’il y lieu, le processus dérogatoire et exceptionnel de définition d’habilitation et les condition</w:t>
      </w:r>
      <w:r>
        <w:rPr>
          <w:i/>
          <w:iCs/>
          <w:color w:val="B2B2B2"/>
          <w:lang w:val="fr-FR"/>
        </w:rPr>
        <w:t>s et mesures de sécurité associées, qui s’appliquent « par défaut » quand aucun processus spécifique n’est précisé pour la ressource concernée. Cette description peut être utilement illustrée par un schéma (type logigramme ou autre).</w:t>
      </w:r>
    </w:p>
    <w:p w:rsidR="00F055E7" w:rsidRDefault="006866F8">
      <w:pPr>
        <w:pStyle w:val="Titre2"/>
      </w:pPr>
      <w:bookmarkStart w:id="10" w:name="_Toc523929781"/>
      <w:r>
        <w:t xml:space="preserve">Processus général </w:t>
      </w:r>
      <w:r>
        <w:t>d’attribution des habilitations</w:t>
      </w:r>
      <w:bookmarkEnd w:id="10"/>
    </w:p>
    <w:p w:rsidR="00F055E7" w:rsidRDefault="006866F8">
      <w:pPr>
        <w:pStyle w:val="Titre3"/>
      </w:pPr>
      <w:bookmarkStart w:id="11" w:name="_Toc523929782"/>
      <w:r>
        <w:t>Processus normal</w:t>
      </w:r>
      <w:bookmarkEnd w:id="11"/>
    </w:p>
    <w:p w:rsidR="00F055E7" w:rsidRDefault="006866F8">
      <w:pPr>
        <w:pStyle w:val="Corpsdetexte"/>
        <w:rPr>
          <w:i/>
          <w:iCs/>
          <w:color w:val="B2B2B2"/>
          <w:lang w:val="fr-FR"/>
        </w:rPr>
      </w:pPr>
      <w:r>
        <w:rPr>
          <w:i/>
          <w:iCs/>
          <w:color w:val="B2B2B2"/>
          <w:lang w:val="fr-FR"/>
        </w:rPr>
        <w:t>Dans cette section doit être décrit le ou les processus d’attribution des habilitations qui s’applique(nt) « par défaut » quand aucun processus spécifique n’est requis pour la ressource concernée.</w:t>
      </w:r>
    </w:p>
    <w:p w:rsidR="00F055E7" w:rsidRDefault="006866F8">
      <w:pPr>
        <w:pStyle w:val="Corpsdetexte"/>
        <w:rPr>
          <w:i/>
          <w:iCs/>
          <w:color w:val="B2B2B2"/>
          <w:lang w:val="fr-FR"/>
        </w:rPr>
      </w:pPr>
      <w:r>
        <w:rPr>
          <w:i/>
          <w:iCs/>
          <w:color w:val="B2B2B2"/>
          <w:lang w:val="fr-FR"/>
        </w:rPr>
        <w:t>Ces proces</w:t>
      </w:r>
      <w:r>
        <w:rPr>
          <w:i/>
          <w:iCs/>
          <w:color w:val="B2B2B2"/>
          <w:lang w:val="fr-FR"/>
        </w:rPr>
        <w:t>sus doivent prendre en compte les différents évènements susceptibles d’influer sur les habilitations attribuées aux utilisateurs du SI :</w:t>
      </w:r>
    </w:p>
    <w:p w:rsidR="00F055E7" w:rsidRDefault="006866F8">
      <w:pPr>
        <w:pStyle w:val="Corpsdetexte"/>
        <w:numPr>
          <w:ilvl w:val="0"/>
          <w:numId w:val="5"/>
        </w:numPr>
        <w:rPr>
          <w:i/>
          <w:iCs/>
          <w:color w:val="B2B2B2"/>
          <w:lang w:val="fr-FR"/>
        </w:rPr>
      </w:pPr>
      <w:r>
        <w:rPr>
          <w:i/>
          <w:iCs/>
          <w:color w:val="B2B2B2"/>
          <w:lang w:val="fr-FR"/>
        </w:rPr>
        <w:t>Arrivée de personnel (interne ou externe)</w:t>
      </w:r>
    </w:p>
    <w:p w:rsidR="00F055E7" w:rsidRDefault="006866F8">
      <w:pPr>
        <w:pStyle w:val="Corpsdetexte"/>
        <w:numPr>
          <w:ilvl w:val="0"/>
          <w:numId w:val="5"/>
        </w:numPr>
        <w:rPr>
          <w:i/>
          <w:iCs/>
          <w:color w:val="B2B2B2"/>
          <w:lang w:val="fr-FR"/>
        </w:rPr>
      </w:pPr>
      <w:r>
        <w:rPr>
          <w:i/>
          <w:iCs/>
          <w:color w:val="B2B2B2"/>
          <w:lang w:val="fr-FR"/>
        </w:rPr>
        <w:t>Changement ponctuel de fonction, absence temporaire de personnel</w:t>
      </w:r>
    </w:p>
    <w:p w:rsidR="00F055E7" w:rsidRDefault="006866F8">
      <w:pPr>
        <w:pStyle w:val="Corpsdetexte"/>
        <w:numPr>
          <w:ilvl w:val="0"/>
          <w:numId w:val="5"/>
        </w:numPr>
        <w:rPr>
          <w:i/>
          <w:iCs/>
          <w:color w:val="B2B2B2"/>
          <w:lang w:val="fr-FR"/>
        </w:rPr>
      </w:pPr>
      <w:r>
        <w:rPr>
          <w:i/>
          <w:iCs/>
          <w:color w:val="B2B2B2"/>
          <w:lang w:val="fr-FR"/>
        </w:rPr>
        <w:t>Départ de pe</w:t>
      </w:r>
      <w:r>
        <w:rPr>
          <w:i/>
          <w:iCs/>
          <w:color w:val="B2B2B2"/>
          <w:lang w:val="fr-FR"/>
        </w:rPr>
        <w:t>rsonnel</w:t>
      </w:r>
    </w:p>
    <w:p w:rsidR="00F055E7" w:rsidRDefault="006866F8">
      <w:pPr>
        <w:pStyle w:val="Corpsdetexte"/>
        <w:numPr>
          <w:ilvl w:val="0"/>
          <w:numId w:val="5"/>
        </w:numPr>
        <w:rPr>
          <w:i/>
          <w:iCs/>
          <w:color w:val="B2B2B2"/>
        </w:rPr>
      </w:pPr>
      <w:r>
        <w:rPr>
          <w:i/>
          <w:iCs/>
          <w:color w:val="B2B2B2"/>
          <w:lang w:val="fr-FR"/>
        </w:rPr>
        <w:t>Mouvement interne de personnel : potentiellement similaire à un départ et à une arrivée du point de vue de la gestion des habilitations</w:t>
      </w:r>
    </w:p>
    <w:p w:rsidR="00F055E7" w:rsidRDefault="006866F8">
      <w:pPr>
        <w:pStyle w:val="Corpsdetexte"/>
        <w:rPr>
          <w:i/>
          <w:iCs/>
          <w:color w:val="B2B2B2"/>
          <w:lang w:val="fr-FR"/>
        </w:rPr>
      </w:pPr>
      <w:r>
        <w:rPr>
          <w:i/>
          <w:iCs/>
          <w:color w:val="B2B2B2"/>
          <w:lang w:val="fr-FR"/>
        </w:rPr>
        <w:t>Elle peut être utilement illustrée par des schémas (type logigramme ou autre).</w:t>
      </w:r>
    </w:p>
    <w:p w:rsidR="00F055E7" w:rsidRDefault="006866F8">
      <w:pPr>
        <w:pStyle w:val="Titre3"/>
      </w:pPr>
      <w:bookmarkStart w:id="12" w:name="_Toc523929783"/>
      <w:r>
        <w:t>Dérogations possibles et situatio</w:t>
      </w:r>
      <w:r>
        <w:t>ns exceptionnelles</w:t>
      </w:r>
      <w:bookmarkEnd w:id="12"/>
    </w:p>
    <w:p w:rsidR="00F055E7" w:rsidRDefault="006866F8">
      <w:pPr>
        <w:pStyle w:val="Corpsdetexte"/>
        <w:rPr>
          <w:i/>
          <w:iCs/>
          <w:color w:val="B2B2B2"/>
          <w:lang w:val="fr-FR"/>
        </w:rPr>
      </w:pPr>
      <w:r>
        <w:rPr>
          <w:i/>
          <w:iCs/>
          <w:color w:val="B2B2B2"/>
          <w:lang w:val="fr-FR"/>
        </w:rPr>
        <w:t>Dans cette section doit être décrit le processus d’attribution dérogatoire et exceptionnelle d’habilitation et les conditions et mesures de sécurité associées, qui s’appliquent « par défaut » quand aucun processus spécifique n’est précis</w:t>
      </w:r>
      <w:r>
        <w:rPr>
          <w:i/>
          <w:iCs/>
          <w:color w:val="B2B2B2"/>
          <w:lang w:val="fr-FR"/>
        </w:rPr>
        <w:t>é pour la  ressource concernée.</w:t>
      </w:r>
    </w:p>
    <w:p w:rsidR="00F055E7" w:rsidRDefault="006866F8">
      <w:pPr>
        <w:pStyle w:val="Titre1"/>
      </w:pPr>
      <w:bookmarkStart w:id="13" w:name="_Toc523929784"/>
      <w:r>
        <w:lastRenderedPageBreak/>
        <w:t>Logigramme décrivant le processus</w:t>
      </w:r>
      <w:bookmarkEnd w:id="13"/>
    </w:p>
    <w:p w:rsidR="00F055E7" w:rsidRDefault="006866F8">
      <w:pPr>
        <w:pStyle w:val="Titre1"/>
      </w:pPr>
      <w:bookmarkStart w:id="14" w:name="_Toc523929785"/>
      <w:r>
        <w:t>Audit du système de gestion des habilitations</w:t>
      </w:r>
      <w:bookmarkEnd w:id="14"/>
    </w:p>
    <w:p w:rsidR="00F055E7" w:rsidRDefault="006866F8">
      <w:pPr>
        <w:pStyle w:val="Corpsdetexte"/>
        <w:rPr>
          <w:i/>
          <w:iCs/>
          <w:color w:val="B2B2B2"/>
          <w:lang w:val="fr-FR"/>
        </w:rPr>
      </w:pPr>
      <w:r>
        <w:rPr>
          <w:i/>
          <w:iCs/>
          <w:color w:val="B2B2B2"/>
          <w:lang w:val="fr-FR"/>
        </w:rPr>
        <w:t>Un processus de revue régulière et, si nécessaire, de correction des habilitations d’une part et des autorisations techniques effectives d’autre part, doit être défini et mis en œuvre, conformément aux exigences de sécurité applicables au SI de la structur</w:t>
      </w:r>
      <w:r>
        <w:rPr>
          <w:i/>
          <w:iCs/>
          <w:color w:val="B2B2B2"/>
          <w:lang w:val="fr-FR"/>
        </w:rPr>
        <w:t>e. Il convient également de mettre en place des indicateurs de vérification (ex NB utilisateur/ NB salariés).</w:t>
      </w:r>
    </w:p>
    <w:p w:rsidR="00F055E7" w:rsidRDefault="006866F8">
      <w:pPr>
        <w:pStyle w:val="Corpsdetexte"/>
        <w:rPr>
          <w:lang w:val="fr-FR"/>
        </w:rPr>
      </w:pPr>
      <w:r>
        <w:rPr>
          <w:lang w:val="fr-FR"/>
        </w:rPr>
        <w:t xml:space="preserve">Afin de contrôler les accès en place sur le SI des extractions régulières [préciser </w:t>
      </w:r>
      <w:proofErr w:type="gramStart"/>
      <w:r>
        <w:rPr>
          <w:lang w:val="fr-FR"/>
        </w:rPr>
        <w:t>la fréquences</w:t>
      </w:r>
      <w:proofErr w:type="gramEnd"/>
      <w:r>
        <w:rPr>
          <w:lang w:val="fr-FR"/>
        </w:rPr>
        <w:t>] sont effectuées. Il est ainsi vérifier de façon</w:t>
      </w:r>
      <w:r>
        <w:rPr>
          <w:lang w:val="fr-FR"/>
        </w:rPr>
        <w:t xml:space="preserve"> discrétionnaire et aléatoire que les matrices sont respectés et opérationnelles.</w:t>
      </w:r>
    </w:p>
    <w:p w:rsidR="00F055E7" w:rsidRDefault="006866F8">
      <w:pPr>
        <w:pStyle w:val="Titre1"/>
      </w:pPr>
      <w:bookmarkStart w:id="15" w:name="_Toc523929786"/>
      <w:r>
        <w:t>Lexique</w:t>
      </w:r>
      <w:bookmarkEnd w:id="15"/>
    </w:p>
    <w:p w:rsidR="00F055E7" w:rsidRDefault="006866F8">
      <w:pPr>
        <w:pStyle w:val="Titre4"/>
      </w:pPr>
      <w:bookmarkStart w:id="16" w:name="_Toc523929787"/>
      <w:r>
        <w:t>Habilitation</w:t>
      </w:r>
      <w:bookmarkEnd w:id="16"/>
    </w:p>
    <w:p w:rsidR="00F055E7" w:rsidRDefault="006866F8">
      <w:pPr>
        <w:pStyle w:val="Corpsdetexte"/>
        <w:rPr>
          <w:lang w:val="fr-FR"/>
        </w:rPr>
      </w:pPr>
      <w:r>
        <w:rPr>
          <w:lang w:val="fr-FR"/>
        </w:rPr>
        <w:t>Dans le cadre de la PGSSI, l’habilitation est la décision fonctionnelle explicite, délivrée sous l’autorité du responsable du traitement informatique con</w:t>
      </w:r>
      <w:r>
        <w:rPr>
          <w:lang w:val="fr-FR"/>
        </w:rPr>
        <w:t>cerné, de permettre à un acteur (personne physique, composant technique agissant pour le compte d’une personne morale...), qu’il soit interne ou externe, d’accéder à certaines informations ou fonctions de ce SI qui sont nécessaires à la réalisation des act</w:t>
      </w:r>
      <w:r>
        <w:rPr>
          <w:lang w:val="fr-FR"/>
        </w:rPr>
        <w:t>ivités dont il a la charge.</w:t>
      </w:r>
    </w:p>
    <w:p w:rsidR="00F055E7" w:rsidRDefault="006866F8">
      <w:pPr>
        <w:pStyle w:val="Corpsdetexte"/>
        <w:rPr>
          <w:lang w:val="fr-FR"/>
        </w:rPr>
      </w:pPr>
      <w:r>
        <w:br w:type="page"/>
      </w:r>
    </w:p>
    <w:p w:rsidR="00F055E7" w:rsidRDefault="006866F8">
      <w:pPr>
        <w:pStyle w:val="Titre1"/>
      </w:pPr>
      <w:bookmarkStart w:id="17" w:name="_Toc523929788"/>
      <w:r>
        <w:lastRenderedPageBreak/>
        <w:t>Annexe 1 : Exemple de Matrice de rôle</w:t>
      </w:r>
      <w:bookmarkEnd w:id="17"/>
    </w:p>
    <w:tbl>
      <w:tblPr>
        <w:tblW w:w="1009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626"/>
        <w:gridCol w:w="6466"/>
      </w:tblGrid>
      <w:tr w:rsidR="00F055E7">
        <w:tc>
          <w:tcPr>
            <w:tcW w:w="3626" w:type="dxa"/>
            <w:tcBorders>
              <w:top w:val="single" w:sz="2" w:space="0" w:color="000000"/>
              <w:left w:val="single" w:sz="2" w:space="0" w:color="000000"/>
              <w:bottom w:val="single" w:sz="2" w:space="0" w:color="000000"/>
            </w:tcBorders>
            <w:shd w:val="clear" w:color="auto" w:fill="000080"/>
          </w:tcPr>
          <w:p w:rsidR="00F055E7" w:rsidRDefault="006866F8">
            <w:pPr>
              <w:pStyle w:val="Contenudetableau"/>
              <w:jc w:val="center"/>
              <w:rPr>
                <w:rFonts w:ascii="Verdana" w:hAnsi="Verdana"/>
                <w:b/>
                <w:bCs/>
                <w:color w:val="FFFFFF"/>
                <w:sz w:val="21"/>
              </w:rPr>
            </w:pPr>
            <w:r w:rsidRPr="00E315AD">
              <w:rPr>
                <w:rFonts w:ascii="Verdana" w:hAnsi="Verdana"/>
                <w:b/>
                <w:bCs/>
                <w:color w:val="FFFFFF"/>
                <w:lang w:val="fr-FR"/>
              </w:rPr>
              <w:t>Fonction</w:t>
            </w:r>
            <w:r>
              <w:rPr>
                <w:rFonts w:ascii="Verdana" w:hAnsi="Verdana"/>
                <w:b/>
                <w:bCs/>
                <w:color w:val="FFFFFF"/>
              </w:rPr>
              <w:t xml:space="preserve"> </w:t>
            </w:r>
          </w:p>
        </w:tc>
        <w:tc>
          <w:tcPr>
            <w:tcW w:w="6466" w:type="dxa"/>
            <w:tcBorders>
              <w:top w:val="single" w:sz="2" w:space="0" w:color="000000"/>
              <w:left w:val="single" w:sz="2" w:space="0" w:color="000000"/>
              <w:bottom w:val="single" w:sz="2" w:space="0" w:color="000000"/>
              <w:right w:val="single" w:sz="2" w:space="0" w:color="000000"/>
            </w:tcBorders>
            <w:shd w:val="clear" w:color="auto" w:fill="000080"/>
          </w:tcPr>
          <w:p w:rsidR="00F055E7" w:rsidRDefault="006866F8">
            <w:pPr>
              <w:pStyle w:val="Contenudetableau"/>
              <w:jc w:val="center"/>
              <w:rPr>
                <w:rFonts w:ascii="Verdana" w:hAnsi="Verdana"/>
                <w:b/>
                <w:bCs/>
                <w:color w:val="FFFFFF"/>
                <w:sz w:val="21"/>
              </w:rPr>
            </w:pPr>
            <w:r w:rsidRPr="00E315AD">
              <w:rPr>
                <w:rFonts w:ascii="Verdana" w:hAnsi="Verdana"/>
                <w:b/>
                <w:bCs/>
                <w:color w:val="FFFFFF"/>
                <w:lang w:val="fr-FR"/>
              </w:rPr>
              <w:t>Activités</w:t>
            </w:r>
            <w:r>
              <w:rPr>
                <w:rFonts w:ascii="Verdana" w:hAnsi="Verdana"/>
                <w:b/>
                <w:bCs/>
                <w:color w:val="FFFFFF"/>
              </w:rPr>
              <w:t xml:space="preserve"> </w:t>
            </w:r>
            <w:r w:rsidRPr="00E315AD">
              <w:rPr>
                <w:rFonts w:ascii="Verdana" w:hAnsi="Verdana"/>
                <w:b/>
                <w:bCs/>
                <w:color w:val="FFFFFF"/>
                <w:lang w:val="fr-FR"/>
              </w:rPr>
              <w:t>dans</w:t>
            </w:r>
            <w:r>
              <w:rPr>
                <w:rFonts w:ascii="Verdana" w:hAnsi="Verdana"/>
                <w:b/>
                <w:bCs/>
                <w:color w:val="FFFFFF"/>
              </w:rPr>
              <w:t xml:space="preserve"> le </w:t>
            </w:r>
            <w:r w:rsidRPr="00E315AD">
              <w:rPr>
                <w:rFonts w:ascii="Verdana" w:hAnsi="Verdana"/>
                <w:b/>
                <w:bCs/>
                <w:color w:val="FFFFFF"/>
                <w:lang w:val="fr-FR"/>
              </w:rPr>
              <w:t>processus</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Directeur</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Valide les modalités, le déroulement, les acteurs et les rôles du processus de gestion des habilitations.</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Responsables de périmètre</w:t>
            </w:r>
          </w:p>
          <w:p w:rsidR="00F055E7" w:rsidRDefault="006866F8">
            <w:pPr>
              <w:pStyle w:val="Contenudetableau"/>
              <w:jc w:val="center"/>
              <w:rPr>
                <w:rFonts w:ascii="Verdana" w:hAnsi="Verdana"/>
                <w:b/>
                <w:bCs/>
                <w:sz w:val="21"/>
                <w:lang w:val="fr-FR"/>
              </w:rPr>
            </w:pPr>
            <w:r>
              <w:rPr>
                <w:rFonts w:ascii="Verdana" w:hAnsi="Verdana"/>
                <w:b/>
                <w:bCs/>
                <w:lang w:val="fr-FR"/>
              </w:rPr>
              <w:t>fonctionnel (DRH,..)</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Responsable des traitements informatiques relevant de son périmètre fonctionnel, valide les habilitations unitaire</w:t>
            </w:r>
            <w:bookmarkStart w:id="18" w:name="_GoBack"/>
            <w:bookmarkEnd w:id="18"/>
            <w:r>
              <w:rPr>
                <w:rFonts w:ascii="Verdana" w:hAnsi="Verdana"/>
                <w:lang w:val="fr-FR"/>
              </w:rPr>
              <w:t>s, les profils d’habilitations et les profils utilisateurs pour ces traitements, et les règles d’attributions d’habilitat</w:t>
            </w:r>
            <w:r>
              <w:rPr>
                <w:rFonts w:ascii="Verdana" w:hAnsi="Verdana"/>
                <w:lang w:val="fr-FR"/>
              </w:rPr>
              <w:t>ions à ces traitements.</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Gestionnaire des habilitations</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Assure la gestion quotidienne des habilitations par délégation de chaque responsable de périmètre fonctionnel.</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Responsable du personnel</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S’assure que le service du personnel notifie le gestionnaire de</w:t>
            </w:r>
            <w:r>
              <w:rPr>
                <w:rFonts w:ascii="Verdana" w:hAnsi="Verdana"/>
                <w:lang w:val="fr-FR"/>
              </w:rPr>
              <w:t>s habilitations des départs, arrivées et absences du personnel ou des intervenants extérieurs.</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Administrateur sécurité</w:t>
            </w:r>
          </w:p>
          <w:p w:rsidR="00F055E7" w:rsidRDefault="006866F8">
            <w:pPr>
              <w:pStyle w:val="Contenudetableau"/>
              <w:jc w:val="center"/>
              <w:rPr>
                <w:rFonts w:ascii="Verdana" w:hAnsi="Verdana"/>
                <w:b/>
                <w:bCs/>
                <w:sz w:val="21"/>
                <w:lang w:val="fr-FR"/>
              </w:rPr>
            </w:pPr>
            <w:r>
              <w:rPr>
                <w:rFonts w:ascii="Verdana" w:hAnsi="Verdana"/>
                <w:b/>
                <w:bCs/>
                <w:lang w:val="fr-FR"/>
              </w:rPr>
              <w:t>informatique</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Assure la gestion technique des droits d’accès qui découlent des habilitations.</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Chefs d’équipes</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 xml:space="preserve">Effectuent les demandes </w:t>
            </w:r>
            <w:r>
              <w:rPr>
                <w:rFonts w:ascii="Verdana" w:hAnsi="Verdana"/>
                <w:lang w:val="fr-FR"/>
              </w:rPr>
              <w:t>d’habilitation pour le personnel de leur équipe, notifient le gestionnaire des habilitations des départs, arrivées et absences au sein de leur équipe.</w:t>
            </w:r>
          </w:p>
        </w:tc>
      </w:tr>
      <w:tr w:rsidR="00F055E7">
        <w:tc>
          <w:tcPr>
            <w:tcW w:w="3626" w:type="dxa"/>
            <w:tcBorders>
              <w:left w:val="single" w:sz="2" w:space="0" w:color="000000"/>
              <w:bottom w:val="single" w:sz="2" w:space="0" w:color="000000"/>
            </w:tcBorders>
            <w:shd w:val="clear" w:color="auto" w:fill="auto"/>
          </w:tcPr>
          <w:p w:rsidR="00F055E7" w:rsidRDefault="006866F8">
            <w:pPr>
              <w:pStyle w:val="Contenudetableau"/>
              <w:jc w:val="center"/>
              <w:rPr>
                <w:rFonts w:ascii="Verdana" w:hAnsi="Verdana"/>
                <w:b/>
                <w:bCs/>
                <w:sz w:val="21"/>
                <w:lang w:val="fr-FR"/>
              </w:rPr>
            </w:pPr>
            <w:r>
              <w:rPr>
                <w:rFonts w:ascii="Verdana" w:hAnsi="Verdana"/>
                <w:b/>
                <w:bCs/>
                <w:lang w:val="fr-FR"/>
              </w:rPr>
              <w:t>Responsable de la sécurité du SI</w:t>
            </w:r>
          </w:p>
        </w:tc>
        <w:tc>
          <w:tcPr>
            <w:tcW w:w="6466"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jc w:val="both"/>
              <w:rPr>
                <w:rFonts w:ascii="Verdana" w:hAnsi="Verdana"/>
                <w:sz w:val="21"/>
                <w:lang w:val="fr-FR"/>
              </w:rPr>
            </w:pPr>
            <w:r>
              <w:rPr>
                <w:rFonts w:ascii="Verdana" w:hAnsi="Verdana"/>
                <w:lang w:val="fr-FR"/>
              </w:rPr>
              <w:t xml:space="preserve">Contrôle le respect du processus de gestion des habilitations et </w:t>
            </w:r>
            <w:r>
              <w:rPr>
                <w:rFonts w:ascii="Verdana" w:hAnsi="Verdana"/>
                <w:lang w:val="fr-FR"/>
              </w:rPr>
              <w:t>vérifie la conformité des habilitations et autorisations aux règles validées par le directeur de l’établissement et les responsables de périmètres fonctionnels.</w:t>
            </w:r>
          </w:p>
        </w:tc>
      </w:tr>
    </w:tbl>
    <w:p w:rsidR="00F055E7" w:rsidRDefault="006866F8">
      <w:pPr>
        <w:pStyle w:val="Corpsdetexte"/>
      </w:pPr>
      <w:r>
        <w:br w:type="page"/>
      </w:r>
    </w:p>
    <w:p w:rsidR="00F055E7" w:rsidRDefault="006866F8">
      <w:pPr>
        <w:pStyle w:val="Titre1"/>
      </w:pPr>
      <w:bookmarkStart w:id="19" w:name="_Toc523929789"/>
      <w:r>
        <w:lastRenderedPageBreak/>
        <w:t>Annexe 2 : exemple de processus de définition des habilitations</w:t>
      </w:r>
      <w:bookmarkEnd w:id="19"/>
    </w:p>
    <w:p w:rsidR="00F055E7" w:rsidRDefault="006866F8">
      <w:pPr>
        <w:pStyle w:val="Corpsdetexte"/>
        <w:rPr>
          <w:lang w:val="fr-FR"/>
        </w:rPr>
      </w:pPr>
      <w:r>
        <w:rPr>
          <w:noProof/>
          <w:lang w:val="fr-FR" w:eastAsia="fr-FR" w:bidi="ar-SA"/>
        </w:rPr>
        <w:drawing>
          <wp:anchor distT="0" distB="0" distL="0" distR="0" simplePos="0" relativeHeight="20" behindDoc="0" locked="0" layoutInCell="1" allowOverlap="1">
            <wp:simplePos x="0" y="0"/>
            <wp:positionH relativeFrom="column">
              <wp:align>center</wp:align>
            </wp:positionH>
            <wp:positionV relativeFrom="paragraph">
              <wp:posOffset>635</wp:posOffset>
            </wp:positionV>
            <wp:extent cx="6408420" cy="4361815"/>
            <wp:effectExtent l="0" t="0" r="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0"/>
                    <a:stretch>
                      <a:fillRect/>
                    </a:stretch>
                  </pic:blipFill>
                  <pic:spPr bwMode="auto">
                    <a:xfrm>
                      <a:off x="0" y="0"/>
                      <a:ext cx="6408420" cy="4361815"/>
                    </a:xfrm>
                    <a:prstGeom prst="rect">
                      <a:avLst/>
                    </a:prstGeom>
                  </pic:spPr>
                </pic:pic>
              </a:graphicData>
            </a:graphic>
          </wp:anchor>
        </w:drawing>
      </w:r>
      <w:r>
        <w:rPr>
          <w:lang w:val="fr-FR"/>
        </w:rPr>
        <w:t>Les habilitations unitaires</w:t>
      </w:r>
      <w:r>
        <w:rPr>
          <w:lang w:val="fr-FR"/>
        </w:rPr>
        <w:t>, profils d’habilitations, profils utilisateurs requis et modalités d’attribution des habilitations sont définis et mis à jour par le responsable fonctionnel de la ressource concernée avec l’assistance du gestionnaire des habilitations. Le RSSI (responsabl</w:t>
      </w:r>
      <w:r>
        <w:rPr>
          <w:lang w:val="fr-FR"/>
        </w:rPr>
        <w:t>e de la sécurité du système d’information) est consulté afin qu’il communique ses commentaires et, le cas échéant, ses mises en garde.</w:t>
      </w:r>
    </w:p>
    <w:p w:rsidR="00F055E7" w:rsidRDefault="006866F8">
      <w:pPr>
        <w:pStyle w:val="Corpsdetexte"/>
        <w:rPr>
          <w:lang w:val="fr-FR"/>
        </w:rPr>
      </w:pPr>
      <w:r>
        <w:rPr>
          <w:lang w:val="fr-FR"/>
        </w:rPr>
        <w:t>Les incompatibilités éventuelles entre certaines habilitations unitaires doivent être identifiées, soulignée et expliquée</w:t>
      </w:r>
      <w:r>
        <w:rPr>
          <w:lang w:val="fr-FR"/>
        </w:rPr>
        <w:t xml:space="preserve">s. </w:t>
      </w:r>
    </w:p>
    <w:p w:rsidR="00F055E7" w:rsidRDefault="006866F8">
      <w:pPr>
        <w:pStyle w:val="Corpsdetexte"/>
        <w:rPr>
          <w:lang w:val="fr-FR"/>
        </w:rPr>
      </w:pPr>
      <w:r>
        <w:rPr>
          <w:lang w:val="fr-FR"/>
        </w:rPr>
        <w:t>Le gestionnaire des habilitations vérifie la cohérence des profils utilisateurs, s’assure de l’absence d’introduction de combinaisons d’habilitations incompatibles, vérifie avec le responsable avec l’administrateur sécurité informatique en charge du pa</w:t>
      </w:r>
      <w:r>
        <w:rPr>
          <w:lang w:val="fr-FR"/>
        </w:rPr>
        <w:t xml:space="preserve">ramétrage des droits d’accès pour la ressource concernée, que le habilitations unitaires et profils d’habilitation concernés peuvent être paramétrés, </w:t>
      </w:r>
      <w:r>
        <w:rPr>
          <w:lang w:val="fr-FR"/>
        </w:rPr>
        <w:lastRenderedPageBreak/>
        <w:t>revient vers le responsable fonctionnel de la ressource en cas de problème bloquant.</w:t>
      </w:r>
    </w:p>
    <w:p w:rsidR="00F055E7" w:rsidRDefault="006866F8">
      <w:pPr>
        <w:pStyle w:val="Corpsdetexte"/>
        <w:rPr>
          <w:lang w:val="fr-FR"/>
        </w:rPr>
      </w:pPr>
      <w:r>
        <w:rPr>
          <w:lang w:val="fr-FR"/>
        </w:rPr>
        <w:t xml:space="preserve">Quand ces différents </w:t>
      </w:r>
      <w:r>
        <w:rPr>
          <w:lang w:val="fr-FR"/>
        </w:rPr>
        <w:t xml:space="preserve">aspects sont stabilisés, le responsable fonctionnel de la ressource concernée valide formellement la définition des habilitations et leurs modalités d’attribution, et le gestionnaire des habilitations </w:t>
      </w:r>
      <w:proofErr w:type="gramStart"/>
      <w:r>
        <w:rPr>
          <w:lang w:val="fr-FR"/>
        </w:rPr>
        <w:t>prend</w:t>
      </w:r>
      <w:proofErr w:type="gramEnd"/>
      <w:r>
        <w:rPr>
          <w:lang w:val="fr-FR"/>
        </w:rPr>
        <w:t xml:space="preserve"> en compte ces nouvelles règles.</w:t>
      </w:r>
      <w:r>
        <w:br w:type="page"/>
      </w:r>
    </w:p>
    <w:p w:rsidR="00F055E7" w:rsidRDefault="006866F8">
      <w:pPr>
        <w:pStyle w:val="Titre1"/>
      </w:pPr>
      <w:bookmarkStart w:id="20" w:name="_Toc523929790"/>
      <w:r>
        <w:lastRenderedPageBreak/>
        <w:t>Annexe 3 : exemp</w:t>
      </w:r>
      <w:r>
        <w:t>le de processus d’attribution de habilitations</w:t>
      </w:r>
      <w:bookmarkEnd w:id="20"/>
    </w:p>
    <w:p w:rsidR="00F055E7" w:rsidRDefault="006866F8">
      <w:pPr>
        <w:pStyle w:val="Titre2"/>
      </w:pPr>
      <w:bookmarkStart w:id="21" w:name="_Toc523929791"/>
      <w:r>
        <w:t>Processus normal</w:t>
      </w:r>
      <w:bookmarkEnd w:id="21"/>
    </w:p>
    <w:p w:rsidR="00F055E7" w:rsidRDefault="006866F8">
      <w:pPr>
        <w:pStyle w:val="Corpsdetexte"/>
        <w:rPr>
          <w:lang w:val="fr-FR"/>
        </w:rPr>
      </w:pPr>
      <w:r>
        <w:rPr>
          <w:lang w:val="fr-FR"/>
        </w:rPr>
        <w:t>Les processus d’attribution, de modification et de retrait des habilitations décrits ci-dessous s’appliquent « par défaut » quand aucun processus spécifique n’est requis pour la ressource conc</w:t>
      </w:r>
      <w:r>
        <w:rPr>
          <w:lang w:val="fr-FR"/>
        </w:rPr>
        <w:t>ernée.</w:t>
      </w:r>
    </w:p>
    <w:p w:rsidR="00F055E7" w:rsidRDefault="006866F8">
      <w:pPr>
        <w:pStyle w:val="Corpsdetexte"/>
        <w:rPr>
          <w:b/>
          <w:bCs/>
          <w:u w:val="single"/>
          <w:lang w:val="fr-FR"/>
        </w:rPr>
      </w:pPr>
      <w:r>
        <w:rPr>
          <w:noProof/>
          <w:lang w:val="fr-FR" w:eastAsia="fr-FR" w:bidi="ar-SA"/>
        </w:rPr>
        <w:drawing>
          <wp:anchor distT="0" distB="0" distL="0" distR="0" simplePos="0" relativeHeight="21" behindDoc="0" locked="0" layoutInCell="1" allowOverlap="1">
            <wp:simplePos x="0" y="0"/>
            <wp:positionH relativeFrom="column">
              <wp:align>center</wp:align>
            </wp:positionH>
            <wp:positionV relativeFrom="paragraph">
              <wp:posOffset>635</wp:posOffset>
            </wp:positionV>
            <wp:extent cx="6408420" cy="5243195"/>
            <wp:effectExtent l="0" t="0" r="0" b="0"/>
            <wp:wrapSquare wrapText="largest"/>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1"/>
                    <a:stretch>
                      <a:fillRect/>
                    </a:stretch>
                  </pic:blipFill>
                  <pic:spPr bwMode="auto">
                    <a:xfrm>
                      <a:off x="0" y="0"/>
                      <a:ext cx="6408420" cy="5243195"/>
                    </a:xfrm>
                    <a:prstGeom prst="rect">
                      <a:avLst/>
                    </a:prstGeom>
                  </pic:spPr>
                </pic:pic>
              </a:graphicData>
            </a:graphic>
          </wp:anchor>
        </w:drawing>
      </w:r>
      <w:r>
        <w:rPr>
          <w:b/>
          <w:bCs/>
          <w:u w:val="single"/>
          <w:lang w:val="fr-FR"/>
        </w:rPr>
        <w:t>Cas des départs ou de mobilité interne de personnel ou d’intervenants externe</w:t>
      </w:r>
    </w:p>
    <w:p w:rsidR="00F055E7" w:rsidRDefault="006866F8">
      <w:pPr>
        <w:pStyle w:val="Corpsdetexte"/>
        <w:rPr>
          <w:lang w:val="fr-FR"/>
        </w:rPr>
      </w:pPr>
      <w:r>
        <w:rPr>
          <w:lang w:val="fr-FR"/>
        </w:rPr>
        <w:t xml:space="preserve">En cas de départ ou de mobilité interne, qu’il s’agisse de personnel interne ou d’intervenants externe, le responsable hiérarchique doit informer le gestionnaire </w:t>
      </w:r>
      <w:r>
        <w:rPr>
          <w:lang w:val="fr-FR"/>
        </w:rPr>
        <w:lastRenderedPageBreak/>
        <w:t>des habi</w:t>
      </w:r>
      <w:r>
        <w:rPr>
          <w:lang w:val="fr-FR"/>
        </w:rPr>
        <w:t>litations de la date du changement, afin que l’ensemble des habilitations de la personne concernées soient retirées. En cas de mobilité interne, l’ensemble des habilitations requises par la personne dans sa nouvelle fonction devra être demandé par son nouv</w:t>
      </w:r>
      <w:r>
        <w:rPr>
          <w:lang w:val="fr-FR"/>
        </w:rPr>
        <w:t>eau responsable hiérarchique.</w:t>
      </w:r>
    </w:p>
    <w:p w:rsidR="00F055E7" w:rsidRDefault="006866F8">
      <w:pPr>
        <w:pStyle w:val="Corpsdetexte"/>
        <w:rPr>
          <w:lang w:val="fr-FR"/>
        </w:rPr>
      </w:pPr>
      <w:r>
        <w:rPr>
          <w:lang w:val="fr-FR"/>
        </w:rPr>
        <w:t>Afin de parer à toute défaillance dans l’information du gestionnaire des habilitations, le service du personnel doit également le notifier du changement le jour précédent sa date d’effet.</w:t>
      </w:r>
    </w:p>
    <w:p w:rsidR="00F055E7" w:rsidRDefault="006866F8">
      <w:pPr>
        <w:pStyle w:val="Titre2"/>
      </w:pPr>
      <w:bookmarkStart w:id="22" w:name="_Toc523929792"/>
      <w:r>
        <w:t>Dérogations possibles et situations ex</w:t>
      </w:r>
      <w:r>
        <w:t>ceptionnelles</w:t>
      </w:r>
      <w:bookmarkEnd w:id="22"/>
    </w:p>
    <w:p w:rsidR="00F055E7" w:rsidRDefault="006866F8">
      <w:pPr>
        <w:pStyle w:val="Corpsdetexte"/>
        <w:rPr>
          <w:b/>
          <w:bCs/>
          <w:u w:val="single"/>
          <w:lang w:val="fr-FR"/>
        </w:rPr>
      </w:pPr>
      <w:r>
        <w:rPr>
          <w:b/>
          <w:bCs/>
          <w:u w:val="single"/>
          <w:lang w:val="fr-FR"/>
        </w:rPr>
        <w:t>Habilitation par le directeur</w:t>
      </w:r>
    </w:p>
    <w:p w:rsidR="00F055E7" w:rsidRDefault="006866F8">
      <w:pPr>
        <w:pStyle w:val="Corpsdetexte"/>
        <w:rPr>
          <w:lang w:val="fr-FR"/>
        </w:rPr>
      </w:pPr>
      <w:r>
        <w:rPr>
          <w:lang w:val="fr-FR"/>
        </w:rPr>
        <w:t>Pour toute ressource qui ne participe pas au traitement d’information de santé à caractère personnel, le directeur (ou une personne à qui il aura délégué cette tâche) peut se substituer au responsable fonctionnel</w:t>
      </w:r>
      <w:r>
        <w:rPr>
          <w:lang w:val="fr-FR"/>
        </w:rPr>
        <w:t xml:space="preserve"> de la ressource et décider de l’attribution d’habilitations données à la personne qu’il désigne. Le reste du processus normal d’attribution d’habilitation est déroulé, et le responsable de la ressource concernées et le RSSI sont informés de cette attribut</w:t>
      </w:r>
      <w:r>
        <w:rPr>
          <w:lang w:val="fr-FR"/>
        </w:rPr>
        <w:t>ion exceptionnelle.</w:t>
      </w:r>
    </w:p>
    <w:p w:rsidR="00F055E7" w:rsidRDefault="006866F8">
      <w:pPr>
        <w:pStyle w:val="Corpsdetexte"/>
        <w:rPr>
          <w:b/>
          <w:bCs/>
          <w:u w:val="single"/>
          <w:lang w:val="fr-FR"/>
        </w:rPr>
      </w:pPr>
      <w:r>
        <w:rPr>
          <w:b/>
          <w:bCs/>
          <w:u w:val="single"/>
          <w:lang w:val="fr-FR"/>
        </w:rPr>
        <w:t>« Auto-habilitations » temporaires</w:t>
      </w:r>
    </w:p>
    <w:p w:rsidR="00F055E7" w:rsidRDefault="006866F8">
      <w:pPr>
        <w:pStyle w:val="Corpsdetexte"/>
        <w:rPr>
          <w:lang w:val="fr-FR"/>
        </w:rPr>
      </w:pPr>
      <w:r>
        <w:rPr>
          <w:lang w:val="fr-FR"/>
        </w:rPr>
        <w:t>Un responsable fonctionnel de ressources a la possibilité d’habiliter les personnes de son choix à s’auto-habiliter temporairement à certaines fonctions sur certains périmètres dont il est responsable.</w:t>
      </w:r>
      <w:r>
        <w:rPr>
          <w:lang w:val="fr-FR"/>
        </w:rPr>
        <w:t xml:space="preserve"> Il communique formellement au gestionnaire des habilitations les paramètres de ces auto-habilitations : utilisateurs ou (de préférence) profils d’utilisateurs concernés, profils d’habilitations de fonctions autorisés dans ce cadre, profils d’habilitations</w:t>
      </w:r>
      <w:r>
        <w:rPr>
          <w:lang w:val="fr-FR"/>
        </w:rPr>
        <w:t xml:space="preserve"> de périmètre autorisés dans ce cadre, durée maximale de validité de l’auto-habilitation, restriction éventuelles (plages horaires...).</w:t>
      </w:r>
    </w:p>
    <w:p w:rsidR="00F055E7" w:rsidRDefault="006866F8">
      <w:pPr>
        <w:pStyle w:val="Corpsdetexte"/>
        <w:rPr>
          <w:lang w:val="fr-FR"/>
        </w:rPr>
      </w:pPr>
      <w:r>
        <w:rPr>
          <w:lang w:val="fr-FR"/>
        </w:rPr>
        <w:t>Les bénéficiaires de cette habilitation à « s’auto-habiliter » doivent en être informés. Ils doivent également être info</w:t>
      </w:r>
      <w:r>
        <w:rPr>
          <w:lang w:val="fr-FR"/>
        </w:rPr>
        <w:t>rmés du cadre d’activation de cette auto-habilitation.</w:t>
      </w:r>
    </w:p>
    <w:p w:rsidR="00F055E7" w:rsidRDefault="006866F8">
      <w:pPr>
        <w:pStyle w:val="Corpsdetexte"/>
        <w:rPr>
          <w:lang w:val="fr-FR"/>
        </w:rPr>
      </w:pPr>
      <w:r>
        <w:rPr>
          <w:lang w:val="fr-FR"/>
        </w:rPr>
        <w:t>Toute activation d’une auto-habilitation par un utilisateur doit faire l’objet d’une trace.</w:t>
      </w:r>
    </w:p>
    <w:p w:rsidR="00F055E7" w:rsidRDefault="006866F8">
      <w:pPr>
        <w:pStyle w:val="Corpsdetexte"/>
        <w:rPr>
          <w:lang w:val="fr-FR"/>
        </w:rPr>
      </w:pPr>
      <w:r>
        <w:rPr>
          <w:lang w:val="fr-FR"/>
        </w:rPr>
        <w:t>Le gestionnaire des habilitations et le responsable hiérarchique du bénéficiaire de l’habilitation sont infor</w:t>
      </w:r>
      <w:r>
        <w:rPr>
          <w:lang w:val="fr-FR"/>
        </w:rPr>
        <w:t xml:space="preserve">més au plus tôt de l’activation de l’auto-habilitation. Ils procèdent le cas échéant à la régularisation des habilitations en attribuant les </w:t>
      </w:r>
      <w:r>
        <w:rPr>
          <w:lang w:val="fr-FR"/>
        </w:rPr>
        <w:lastRenderedPageBreak/>
        <w:t>habilitations nécessaires par le processus normal si ce besoin n’est pas temporaire. Le gestionnaire des habilitati</w:t>
      </w:r>
      <w:r>
        <w:rPr>
          <w:lang w:val="fr-FR"/>
        </w:rPr>
        <w:t>ons notifie  le responsable de la ressource concernée si l’activation de l’auto-habilitation lui semble non pertinente ou suspecte.</w:t>
      </w:r>
    </w:p>
    <w:p w:rsidR="00F055E7" w:rsidRDefault="006866F8">
      <w:pPr>
        <w:pStyle w:val="Corpsdetexte"/>
        <w:rPr>
          <w:lang w:val="fr-FR"/>
        </w:rPr>
      </w:pPr>
      <w:r>
        <w:rPr>
          <w:lang w:val="fr-FR"/>
        </w:rPr>
        <w:t>Le gestionnaire des habilitations fournit au responsable de la ressource un rapport quotidien des états d’activation de l’au</w:t>
      </w:r>
      <w:r>
        <w:rPr>
          <w:lang w:val="fr-FR"/>
        </w:rPr>
        <w:t>to-habilitation et des actions réalisés par leur bénéficiaire dans ce cadre.</w:t>
      </w:r>
      <w:r>
        <w:br w:type="page"/>
      </w:r>
    </w:p>
    <w:p w:rsidR="00F055E7" w:rsidRDefault="006866F8">
      <w:pPr>
        <w:pStyle w:val="Titre1"/>
      </w:pPr>
      <w:bookmarkStart w:id="23" w:name="_Toc523929793"/>
      <w:r>
        <w:lastRenderedPageBreak/>
        <w:t>Annexe 4 exemple de politique contrôle régulier des habilitations et des autorisations</w:t>
      </w:r>
      <w:bookmarkEnd w:id="23"/>
    </w:p>
    <w:p w:rsidR="00F055E7" w:rsidRDefault="006866F8">
      <w:pPr>
        <w:pStyle w:val="Corpsdetexte"/>
        <w:rPr>
          <w:lang w:val="fr-FR"/>
        </w:rPr>
      </w:pPr>
      <w:r>
        <w:rPr>
          <w:lang w:val="fr-FR"/>
        </w:rPr>
        <w:t>Afin de permettre, au minimum, un maintien du niveau de sécurisation du SI sur la durée et,</w:t>
      </w:r>
      <w:r>
        <w:rPr>
          <w:lang w:val="fr-FR"/>
        </w:rPr>
        <w:t xml:space="preserve"> si possible, une amélioration continue de ce niveau, un contrôle régulier des habilitations et des autorisations doit être effectué.</w:t>
      </w:r>
    </w:p>
    <w:p w:rsidR="00F055E7" w:rsidRDefault="006866F8">
      <w:pPr>
        <w:pStyle w:val="Corpsdetexte"/>
        <w:rPr>
          <w:lang w:val="fr-FR"/>
        </w:rPr>
      </w:pPr>
      <w:r>
        <w:rPr>
          <w:lang w:val="fr-FR"/>
        </w:rPr>
        <w:t>Ce contrôle est piloté par le RSSI et doit être réalisé une fois par an pour chaque périmètre fonctionnel.</w:t>
      </w:r>
    </w:p>
    <w:p w:rsidR="00F055E7" w:rsidRDefault="006866F8">
      <w:pPr>
        <w:pStyle w:val="Corpsdetexte"/>
        <w:rPr>
          <w:lang w:val="fr-FR"/>
        </w:rPr>
      </w:pPr>
      <w:r>
        <w:rPr>
          <w:noProof/>
          <w:lang w:val="fr-FR" w:eastAsia="fr-FR" w:bidi="ar-SA"/>
        </w:rPr>
        <w:drawing>
          <wp:anchor distT="0" distB="0" distL="0" distR="0" simplePos="0" relativeHeight="22" behindDoc="0" locked="0" layoutInCell="1" allowOverlap="1">
            <wp:simplePos x="0" y="0"/>
            <wp:positionH relativeFrom="column">
              <wp:align>center</wp:align>
            </wp:positionH>
            <wp:positionV relativeFrom="paragraph">
              <wp:posOffset>635</wp:posOffset>
            </wp:positionV>
            <wp:extent cx="6408420" cy="4217670"/>
            <wp:effectExtent l="0" t="0" r="0" b="0"/>
            <wp:wrapSquare wrapText="largest"/>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12"/>
                    <a:stretch>
                      <a:fillRect/>
                    </a:stretch>
                  </pic:blipFill>
                  <pic:spPr bwMode="auto">
                    <a:xfrm>
                      <a:off x="0" y="0"/>
                      <a:ext cx="6408420" cy="4217670"/>
                    </a:xfrm>
                    <a:prstGeom prst="rect">
                      <a:avLst/>
                    </a:prstGeom>
                  </pic:spPr>
                </pic:pic>
              </a:graphicData>
            </a:graphic>
          </wp:anchor>
        </w:drawing>
      </w:r>
    </w:p>
    <w:sectPr w:rsidR="00F055E7" w:rsidSect="00B34731">
      <w:headerReference w:type="default" r:id="rId13"/>
      <w:footerReference w:type="default" r:id="rId14"/>
      <w:headerReference w:type="first" r:id="rId15"/>
      <w:pgSz w:w="11906" w:h="16838"/>
      <w:pgMar w:top="2092" w:right="907" w:bottom="1471" w:left="907" w:header="907" w:footer="907"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F8" w:rsidRDefault="006866F8">
      <w:r>
        <w:separator/>
      </w:r>
    </w:p>
  </w:endnote>
  <w:endnote w:type="continuationSeparator" w:id="0">
    <w:p w:rsidR="006866F8" w:rsidRDefault="0068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mfortaa">
    <w:altName w:val="Times New Roman"/>
    <w:charset w:val="00"/>
    <w:family w:val="auto"/>
    <w:pitch w:val="variable"/>
  </w:font>
  <w:font w:name="Aerial">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E7" w:rsidRDefault="006866F8">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F8" w:rsidRDefault="006866F8">
      <w:r>
        <w:separator/>
      </w:r>
    </w:p>
  </w:footnote>
  <w:footnote w:type="continuationSeparator" w:id="0">
    <w:p w:rsidR="006866F8" w:rsidRDefault="0068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E7" w:rsidRDefault="006866F8">
    <w:pPr>
      <w:pStyle w:val="En-tte"/>
      <w:rPr>
        <w:rFonts w:ascii="Aerial" w:hAnsi="Aerial"/>
        <w:color w:val="00599D"/>
      </w:rPr>
    </w:pPr>
    <w:r>
      <w:rPr>
        <w:rFonts w:ascii="Aerial" w:hAnsi="Aerial"/>
        <w:color w:val="00599D"/>
      </w:rPr>
      <w:fldChar w:fldCharType="begin"/>
    </w:r>
    <w:r>
      <w:rPr>
        <w:rFonts w:ascii="Aerial" w:hAnsi="Aerial"/>
      </w:rPr>
      <w:instrText>SUBJECT</w:instrText>
    </w:r>
    <w:r>
      <w:rPr>
        <w:rFonts w:ascii="Aerial" w:hAnsi="Aerial"/>
      </w:rPr>
      <w:fldChar w:fldCharType="separate"/>
    </w:r>
    <w:r w:rsidRPr="00553FEF">
      <w:rPr>
        <w:rFonts w:ascii="Aerial" w:hAnsi="Aerial"/>
        <w:lang w:val="fr-FR"/>
      </w:rPr>
      <w:t xml:space="preserve">Procédure </w:t>
    </w:r>
    <w:r w:rsidR="00553FEF" w:rsidRPr="00553FEF">
      <w:rPr>
        <w:rFonts w:ascii="Aerial" w:hAnsi="Aerial"/>
        <w:lang w:val="fr-FR"/>
      </w:rPr>
      <w:t>sécurité</w:t>
    </w:r>
    <w:r w:rsidR="00553FEF">
      <w:rPr>
        <w:rFonts w:ascii="Aerial" w:hAnsi="Aerial"/>
      </w:rPr>
      <w:t>:</w:t>
    </w:r>
    <w:r>
      <w:rPr>
        <w:rFonts w:ascii="Aerial" w:hAnsi="Aerial"/>
      </w:rPr>
      <w:t xml:space="preserve"> Habilitation</w:t>
    </w:r>
    <w:r>
      <w:rPr>
        <w:rFonts w:ascii="Aerial" w:hAnsi="Aerial"/>
      </w:rPr>
      <w:fldChar w:fldCharType="end"/>
    </w:r>
  </w:p>
  <w:tbl>
    <w:tblPr>
      <w:tblW w:w="2127" w:type="dxa"/>
      <w:tblInd w:w="7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2127"/>
    </w:tblGrid>
    <w:tr w:rsidR="00F055E7">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F055E7" w:rsidRDefault="006866F8">
          <w:pPr>
            <w:pStyle w:val="Contenudetableau"/>
            <w:rPr>
              <w:sz w:val="20"/>
              <w:szCs w:val="20"/>
            </w:rPr>
          </w:pPr>
          <w:r>
            <w:rPr>
              <w:sz w:val="20"/>
              <w:szCs w:val="20"/>
            </w:rPr>
            <w:t>Code :</w:t>
          </w:r>
        </w:p>
      </w:tc>
    </w:tr>
    <w:tr w:rsidR="00F055E7">
      <w:tc>
        <w:tcPr>
          <w:tcW w:w="2127"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rPr>
              <w:sz w:val="20"/>
              <w:szCs w:val="20"/>
            </w:rPr>
          </w:pPr>
          <w:r>
            <w:rPr>
              <w:sz w:val="20"/>
              <w:szCs w:val="20"/>
            </w:rPr>
            <w:t>Version :</w:t>
          </w:r>
        </w:p>
      </w:tc>
    </w:tr>
    <w:tr w:rsidR="00F055E7">
      <w:tc>
        <w:tcPr>
          <w:tcW w:w="2127"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rPr>
              <w:sz w:val="20"/>
              <w:szCs w:val="20"/>
            </w:rPr>
          </w:pPr>
          <w:r>
            <w:rPr>
              <w:sz w:val="20"/>
              <w:szCs w:val="20"/>
            </w:rPr>
            <w:t xml:space="preserve">Pages : </w:t>
          </w:r>
          <w:r>
            <w:rPr>
              <w:sz w:val="20"/>
              <w:szCs w:val="20"/>
            </w:rPr>
            <w:fldChar w:fldCharType="begin"/>
          </w:r>
          <w:r>
            <w:rPr>
              <w:sz w:val="20"/>
              <w:szCs w:val="20"/>
            </w:rPr>
            <w:instrText>PAGE</w:instrText>
          </w:r>
          <w:r>
            <w:rPr>
              <w:sz w:val="20"/>
              <w:szCs w:val="20"/>
            </w:rPr>
            <w:fldChar w:fldCharType="separate"/>
          </w:r>
          <w:r w:rsidR="00E315AD">
            <w:rPr>
              <w:noProof/>
              <w:sz w:val="20"/>
              <w:szCs w:val="20"/>
            </w:rPr>
            <w:t>14</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E315AD">
            <w:rPr>
              <w:noProof/>
              <w:sz w:val="20"/>
              <w:szCs w:val="20"/>
            </w:rPr>
            <w:t>14</w:t>
          </w:r>
          <w:r>
            <w:rPr>
              <w:sz w:val="20"/>
              <w:szCs w:val="20"/>
            </w:rPr>
            <w:fldChar w:fldCharType="end"/>
          </w:r>
        </w:p>
      </w:tc>
    </w:tr>
    <w:tr w:rsidR="00F055E7">
      <w:tc>
        <w:tcPr>
          <w:tcW w:w="2127" w:type="dxa"/>
          <w:tcBorders>
            <w:left w:val="single" w:sz="2" w:space="0" w:color="000000"/>
            <w:bottom w:val="single" w:sz="2" w:space="0" w:color="000000"/>
            <w:right w:val="single" w:sz="2" w:space="0" w:color="000000"/>
          </w:tcBorders>
          <w:shd w:val="clear" w:color="auto" w:fill="auto"/>
        </w:tcPr>
        <w:p w:rsidR="00F055E7" w:rsidRDefault="006866F8">
          <w:pPr>
            <w:pStyle w:val="Contenudetableau"/>
            <w:rPr>
              <w:sz w:val="20"/>
              <w:szCs w:val="20"/>
            </w:rPr>
          </w:pPr>
          <w:proofErr w:type="spellStart"/>
          <w:r>
            <w:rPr>
              <w:sz w:val="20"/>
              <w:szCs w:val="20"/>
            </w:rPr>
            <w:t>Validé</w:t>
          </w:r>
          <w:proofErr w:type="spellEnd"/>
          <w:r>
            <w:rPr>
              <w:sz w:val="20"/>
              <w:szCs w:val="20"/>
            </w:rPr>
            <w:t xml:space="preserve"> le : </w:t>
          </w:r>
        </w:p>
      </w:tc>
    </w:tr>
  </w:tbl>
  <w:p w:rsidR="00F055E7" w:rsidRDefault="006866F8">
    <w:pPr>
      <w:pStyle w:val="En-tte"/>
    </w:pPr>
    <w:r>
      <w:rPr>
        <w:noProof/>
        <w:lang w:val="fr-FR" w:eastAsia="fr-FR" w:bidi="ar-SA"/>
      </w:rPr>
      <mc:AlternateContent>
        <mc:Choice Requires="wps">
          <w:drawing>
            <wp:anchor distT="0" distB="0" distL="0" distR="0" simplePos="0" relativeHeight="18" behindDoc="0" locked="0" layoutInCell="1" allowOverlap="1" wp14:anchorId="4BE4B259" wp14:editId="1F9AD29B">
              <wp:simplePos x="0" y="0"/>
              <wp:positionH relativeFrom="column">
                <wp:posOffset>27305</wp:posOffset>
              </wp:positionH>
              <wp:positionV relativeFrom="paragraph">
                <wp:posOffset>79375</wp:posOffset>
              </wp:positionV>
              <wp:extent cx="6106160" cy="635"/>
              <wp:effectExtent l="0" t="0" r="0" b="0"/>
              <wp:wrapNone/>
              <wp:docPr id="8" name="Connecteur droit 8"/>
              <wp:cNvGraphicFramePr/>
              <a:graphic xmlns:a="http://schemas.openxmlformats.org/drawingml/2006/main">
                <a:graphicData uri="http://schemas.microsoft.com/office/word/2010/wordprocessingShape">
                  <wps:wsp>
                    <wps:cNvCnPr/>
                    <wps:spPr>
                      <a:xfrm>
                        <a:off x="0" y="0"/>
                        <a:ext cx="6105600" cy="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5pt,6.25pt" to="482.85pt,6.25pt" stroked="t" style="position:absolute">
              <v:stroke color="black" weight="18360" joinstyle="round" endcap="flat"/>
              <v:fill o:detectmouseclick="t" on="fals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31" w:rsidRDefault="00B34731" w:rsidP="00B34731">
    <w:pPr>
      <w:jc w:val="center"/>
      <w:rPr>
        <w:rFonts w:ascii="Verdana" w:hAnsi="Verdana"/>
        <w:sz w:val="28"/>
        <w:szCs w:val="28"/>
      </w:rPr>
    </w:pPr>
  </w:p>
  <w:p w:rsidR="00B34731" w:rsidRDefault="00B34731" w:rsidP="00B34731">
    <w:pPr>
      <w:jc w:val="center"/>
      <w:rPr>
        <w:rFonts w:ascii="Verdana" w:hAnsi="Verdana"/>
        <w:sz w:val="28"/>
        <w:szCs w:val="28"/>
      </w:rPr>
    </w:pPr>
  </w:p>
  <w:p w:rsidR="00B34731" w:rsidRPr="00B34731" w:rsidRDefault="00B34731" w:rsidP="00B34731">
    <w:pPr>
      <w:jc w:val="center"/>
      <w:rPr>
        <w:rFonts w:ascii="Verdana" w:hAnsi="Verdana"/>
        <w:sz w:val="28"/>
        <w:szCs w:val="28"/>
      </w:rPr>
    </w:pPr>
    <w:r>
      <w:rPr>
        <w:rFonts w:ascii="Verdana" w:hAnsi="Verdana"/>
        <w:sz w:val="28"/>
        <w:szCs w:val="28"/>
      </w:rPr>
      <w:t xml:space="preserve">GHT </w:t>
    </w:r>
    <w:r w:rsidR="00926081">
      <w:rPr>
        <w:rFonts w:ascii="Verdana" w:hAnsi="Verdana"/>
        <w:sz w:val="28"/>
        <w:szCs w:val="28"/>
      </w:rPr>
      <w:t>Loire:</w:t>
    </w:r>
    <w:r>
      <w:rPr>
        <w:rFonts w:ascii="Verdana" w:hAnsi="Verdana"/>
        <w:sz w:val="28"/>
        <w:szCs w:val="28"/>
      </w:rPr>
      <w:t xml:space="preserve"> Le </w:t>
    </w:r>
    <w:r w:rsidRPr="00B34731">
      <w:rPr>
        <w:rFonts w:ascii="Verdana" w:hAnsi="Verdana"/>
        <w:sz w:val="28"/>
        <w:szCs w:val="28"/>
        <w:lang w:val="fr-FR"/>
      </w:rPr>
      <w:t>Règlement</w:t>
    </w:r>
    <w:r>
      <w:rPr>
        <w:rFonts w:ascii="Verdana" w:hAnsi="Verdana"/>
        <w:sz w:val="28"/>
        <w:szCs w:val="28"/>
      </w:rPr>
      <w:t xml:space="preserve"> </w:t>
    </w:r>
    <w:r w:rsidRPr="00B34731">
      <w:rPr>
        <w:rFonts w:ascii="Verdana" w:hAnsi="Verdana"/>
        <w:sz w:val="28"/>
        <w:szCs w:val="28"/>
        <w:lang w:val="fr-FR"/>
      </w:rPr>
      <w:t>Général</w:t>
    </w:r>
    <w:r>
      <w:rPr>
        <w:rFonts w:ascii="Verdana" w:hAnsi="Verdana"/>
        <w:sz w:val="28"/>
        <w:szCs w:val="28"/>
      </w:rPr>
      <w:t xml:space="preserve"> de Protection des </w:t>
    </w:r>
    <w:r w:rsidRPr="00B34731">
      <w:rPr>
        <w:rFonts w:ascii="Verdana" w:hAnsi="Verdana"/>
        <w:sz w:val="28"/>
        <w:szCs w:val="28"/>
        <w:lang w:val="fr-FR"/>
      </w:rPr>
      <w:t>données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0C2"/>
    <w:multiLevelType w:val="multilevel"/>
    <w:tmpl w:val="9D72BB28"/>
    <w:lvl w:ilvl="0">
      <w:start w:val="1"/>
      <w:numFmt w:val="upperRoman"/>
      <w:pStyle w:val="Titre1"/>
      <w:lvlText w:val="%1 ."/>
      <w:lvlJc w:val="left"/>
      <w:pPr>
        <w:tabs>
          <w:tab w:val="num" w:pos="432"/>
        </w:tabs>
        <w:ind w:left="432" w:hanging="432"/>
      </w:pPr>
    </w:lvl>
    <w:lvl w:ilvl="1">
      <w:start w:val="1"/>
      <w:numFmt w:val="decimal"/>
      <w:pStyle w:val="Titre2"/>
      <w:lvlText w:val="%2 )"/>
      <w:lvlJc w:val="left"/>
      <w:pPr>
        <w:tabs>
          <w:tab w:val="num" w:pos="576"/>
        </w:tabs>
        <w:ind w:left="576" w:hanging="576"/>
      </w:pPr>
    </w:lvl>
    <w:lvl w:ilvl="2">
      <w:start w:val="1"/>
      <w:numFmt w:val="lowerLetter"/>
      <w:pStyle w:val="Titre3"/>
      <w:lvlText w:val="%3 /"/>
      <w:lvlJc w:val="left"/>
      <w:pPr>
        <w:tabs>
          <w:tab w:val="num" w:pos="720"/>
        </w:tabs>
        <w:ind w:left="720" w:hanging="720"/>
      </w:pPr>
    </w:lvl>
    <w:lvl w:ilvl="3">
      <w:start w:val="1"/>
      <w:numFmt w:val="lowerRoman"/>
      <w:pStyle w:val="Titre4"/>
      <w:lvlText w:val="%4 -"/>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307B47"/>
    <w:multiLevelType w:val="multilevel"/>
    <w:tmpl w:val="62829B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F5021CD"/>
    <w:multiLevelType w:val="multilevel"/>
    <w:tmpl w:val="E28A6C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62E1A49"/>
    <w:multiLevelType w:val="multilevel"/>
    <w:tmpl w:val="4C62B6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BA60549"/>
    <w:multiLevelType w:val="multilevel"/>
    <w:tmpl w:val="E6946A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55E7"/>
    <w:rsid w:val="00134477"/>
    <w:rsid w:val="00215E92"/>
    <w:rsid w:val="002D6DDF"/>
    <w:rsid w:val="004F60C5"/>
    <w:rsid w:val="00553FEF"/>
    <w:rsid w:val="006866F8"/>
    <w:rsid w:val="00796877"/>
    <w:rsid w:val="00896C74"/>
    <w:rsid w:val="008B6851"/>
    <w:rsid w:val="00926081"/>
    <w:rsid w:val="00B34731"/>
    <w:rsid w:val="00B95B16"/>
    <w:rsid w:val="00E315AD"/>
    <w:rsid w:val="00F055E7"/>
    <w:rsid w:val="00FC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next w:val="Corpsdetexte"/>
    <w:qFormat/>
    <w:pPr>
      <w:widowControl w:val="0"/>
      <w:numPr>
        <w:numId w:val="1"/>
      </w:numPr>
      <w:spacing w:before="240" w:after="120"/>
      <w:ind w:left="454" w:hanging="431"/>
      <w:outlineLvl w:val="0"/>
    </w:pPr>
    <w:rPr>
      <w:rFonts w:ascii="Verdana" w:hAnsi="Verdana"/>
      <w:b/>
      <w:color w:val="00508F"/>
      <w:sz w:val="31"/>
      <w:szCs w:val="31"/>
      <w:u w:val="single"/>
      <w:lang w:val="fr-FR"/>
    </w:rPr>
  </w:style>
  <w:style w:type="paragraph" w:styleId="Titre2">
    <w:name w:val="heading 2"/>
    <w:next w:val="Corpsdetexte"/>
    <w:qFormat/>
    <w:pPr>
      <w:widowControl w:val="0"/>
      <w:numPr>
        <w:ilvl w:val="1"/>
        <w:numId w:val="1"/>
      </w:numPr>
      <w:spacing w:before="200" w:after="120"/>
      <w:ind w:left="680" w:firstLine="0"/>
      <w:outlineLvl w:val="1"/>
    </w:pPr>
    <w:rPr>
      <w:rFonts w:ascii="Verdana" w:hAnsi="Verdana"/>
      <w:b/>
      <w:bCs/>
      <w:color w:val="1B75BC"/>
      <w:sz w:val="28"/>
      <w:szCs w:val="28"/>
      <w:u w:val="single"/>
      <w:lang w:val="fr-FR"/>
    </w:rPr>
  </w:style>
  <w:style w:type="paragraph" w:styleId="Titre3">
    <w:name w:val="heading 3"/>
    <w:next w:val="Corpsdetexte"/>
    <w:qFormat/>
    <w:pPr>
      <w:widowControl w:val="0"/>
      <w:numPr>
        <w:ilvl w:val="2"/>
        <w:numId w:val="1"/>
      </w:numPr>
      <w:spacing w:before="140" w:after="120"/>
      <w:ind w:left="964" w:firstLine="0"/>
      <w:outlineLvl w:val="2"/>
    </w:pPr>
    <w:rPr>
      <w:rFonts w:ascii="Verdana" w:hAnsi="Verdana"/>
      <w:b/>
      <w:color w:val="999999"/>
      <w:szCs w:val="28"/>
      <w:u w:val="single"/>
      <w:lang w:val="fr-FR"/>
    </w:rPr>
  </w:style>
  <w:style w:type="paragraph" w:styleId="Titre4">
    <w:name w:val="heading 4"/>
    <w:next w:val="Corpsdetexte"/>
    <w:qFormat/>
    <w:pPr>
      <w:widowControl w:val="0"/>
      <w:numPr>
        <w:ilvl w:val="3"/>
        <w:numId w:val="1"/>
      </w:numPr>
      <w:spacing w:before="120" w:after="120"/>
      <w:ind w:left="1191" w:firstLine="0"/>
      <w:outlineLvl w:val="3"/>
    </w:pPr>
    <w:rPr>
      <w:rFonts w:ascii="Verdana" w:hAnsi="Verdana"/>
      <w:b/>
      <w:i/>
      <w:iCs/>
      <w:sz w:val="23"/>
      <w:szCs w:val="23"/>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40" w:line="288" w:lineRule="auto"/>
      <w:jc w:val="both"/>
    </w:pPr>
    <w:rPr>
      <w:rFonts w:ascii="Verdana" w:hAnsi="Verdana"/>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itations">
    <w:name w:val="Citations"/>
    <w:basedOn w:val="Normal"/>
    <w:qFormat/>
    <w:pPr>
      <w:spacing w:after="283"/>
      <w:ind w:left="567" w:right="567"/>
    </w:pPr>
  </w:style>
  <w:style w:type="paragraph" w:styleId="Sous-titre">
    <w:name w:val="Subtitle"/>
    <w:basedOn w:val="Normal"/>
    <w:next w:val="Corpsdetexte"/>
    <w:qFormat/>
    <w:pPr>
      <w:spacing w:before="60" w:after="120"/>
      <w:jc w:val="center"/>
    </w:pPr>
    <w:rPr>
      <w:sz w:val="36"/>
      <w:szCs w:val="36"/>
    </w:rPr>
  </w:style>
  <w:style w:type="paragraph" w:customStyle="1" w:styleId="En-ttegauche">
    <w:name w:val="En-tête gauche"/>
    <w:basedOn w:val="Normal"/>
    <w:qFormat/>
    <w:pPr>
      <w:suppressLineNumbers/>
      <w:tabs>
        <w:tab w:val="center" w:pos="4986"/>
        <w:tab w:val="right" w:pos="99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itreTR">
    <w:name w:val="toa heading"/>
    <w:basedOn w:val="Normal"/>
    <w:pPr>
      <w:suppressLineNumbers/>
    </w:pPr>
    <w:rPr>
      <w:b/>
      <w:bCs/>
      <w:sz w:val="32"/>
      <w:szCs w:val="32"/>
    </w:rPr>
  </w:style>
  <w:style w:type="paragraph" w:styleId="TM3">
    <w:name w:val="toc 3"/>
    <w:basedOn w:val="Index"/>
    <w:uiPriority w:val="39"/>
    <w:pPr>
      <w:tabs>
        <w:tab w:val="right" w:leader="dot" w:pos="9526"/>
      </w:tabs>
      <w:ind w:left="566"/>
    </w:pPr>
  </w:style>
  <w:style w:type="paragraph" w:styleId="TM1">
    <w:name w:val="toc 1"/>
    <w:basedOn w:val="Index"/>
    <w:uiPriority w:val="39"/>
    <w:pPr>
      <w:tabs>
        <w:tab w:val="right" w:leader="dot" w:pos="10092"/>
      </w:tabs>
    </w:pPr>
  </w:style>
  <w:style w:type="paragraph" w:styleId="TM2">
    <w:name w:val="toc 2"/>
    <w:basedOn w:val="Index"/>
    <w:uiPriority w:val="39"/>
    <w:pPr>
      <w:tabs>
        <w:tab w:val="right" w:leader="dot" w:pos="9809"/>
      </w:tabs>
      <w:ind w:left="283"/>
    </w:pPr>
  </w:style>
  <w:style w:type="paragraph" w:styleId="TM4">
    <w:name w:val="toc 4"/>
    <w:basedOn w:val="Index"/>
    <w:uiPriority w:val="39"/>
    <w:pPr>
      <w:tabs>
        <w:tab w:val="right" w:leader="dot" w:pos="9243"/>
      </w:tabs>
      <w:ind w:left="849"/>
    </w:pPr>
  </w:style>
  <w:style w:type="character" w:styleId="Lienhypertexte">
    <w:name w:val="Hyperlink"/>
    <w:basedOn w:val="Policepardfaut"/>
    <w:uiPriority w:val="99"/>
    <w:unhideWhenUsed/>
    <w:rsid w:val="00215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58215-1D71-4450-9CD5-4CC162E541CA}"/>
</file>

<file path=customXml/itemProps2.xml><?xml version="1.0" encoding="utf-8"?>
<ds:datastoreItem xmlns:ds="http://schemas.openxmlformats.org/officeDocument/2006/customXml" ds:itemID="{AC7EFF59-F82C-4F22-BB3E-D6E802117F8D}"/>
</file>

<file path=customXml/itemProps3.xml><?xml version="1.0" encoding="utf-8"?>
<ds:datastoreItem xmlns:ds="http://schemas.openxmlformats.org/officeDocument/2006/customXml" ds:itemID="{B3CFF2C2-83B8-4359-84D8-2B792F536EC8}"/>
</file>

<file path=docProps/app.xml><?xml version="1.0" encoding="utf-8"?>
<Properties xmlns="http://schemas.openxmlformats.org/officeDocument/2006/extended-properties" xmlns:vt="http://schemas.openxmlformats.org/officeDocument/2006/docPropsVTypes">
  <Template>Normal</Template>
  <TotalTime>119</TotalTime>
  <Pages>14</Pages>
  <Words>2736</Words>
  <Characters>15053</Characters>
  <Application>Microsoft Office Word</Application>
  <DocSecurity>0</DocSecurity>
  <Lines>125</Lines>
  <Paragraphs>35</Paragraphs>
  <ScaleCrop>false</ScaleCrop>
  <Company>CHU ST ETIENNE</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des habilitations au système d'information</dc:title>
  <dc:subject>Procédure sécurité : Habilitation</dc:subject>
  <dc:creator>Sébastien CLAUDE</dc:creator>
  <cp:keywords>habilitation sécurité accès au SI procédure</cp:keywords>
  <dc:description/>
  <cp:lastModifiedBy>Delegue Rgpd-Dpd</cp:lastModifiedBy>
  <cp:revision>72</cp:revision>
  <dcterms:created xsi:type="dcterms:W3CDTF">2018-08-23T13:33:00Z</dcterms:created>
  <dcterms:modified xsi:type="dcterms:W3CDTF">2018-09-05T14:57:00Z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