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656" w:rsidRDefault="00C34A56">
      <w:r>
        <w:rPr>
          <w:noProof/>
          <w:lang w:eastAsia="fr-FR" w:bidi="ar-SA"/>
        </w:rPr>
        <w:drawing>
          <wp:anchor distT="0" distB="0" distL="0" distR="0" simplePos="0" relativeHeight="12" behindDoc="0" locked="0" layoutInCell="1" allowOverlap="1" wp14:anchorId="3401F837" wp14:editId="4A9C3584">
            <wp:simplePos x="0" y="0"/>
            <wp:positionH relativeFrom="column">
              <wp:posOffset>-438150</wp:posOffset>
            </wp:positionH>
            <wp:positionV relativeFrom="paragraph">
              <wp:posOffset>-1280795</wp:posOffset>
            </wp:positionV>
            <wp:extent cx="1702435" cy="81026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702435" cy="810260"/>
                    </a:xfrm>
                    <a:prstGeom prst="rect">
                      <a:avLst/>
                    </a:prstGeom>
                  </pic:spPr>
                </pic:pic>
              </a:graphicData>
            </a:graphic>
            <wp14:sizeRelH relativeFrom="margin">
              <wp14:pctWidth>0</wp14:pctWidth>
            </wp14:sizeRelH>
            <wp14:sizeRelV relativeFrom="margin">
              <wp14:pctHeight>0</wp14:pctHeight>
            </wp14:sizeRelV>
          </wp:anchor>
        </w:drawing>
      </w:r>
    </w:p>
    <w:p w:rsidR="00A25656" w:rsidRDefault="00A25656"/>
    <w:p w:rsidR="00A25656" w:rsidRDefault="00A25656"/>
    <w:p w:rsidR="00C34A56" w:rsidRDefault="00C34A56" w:rsidP="00C34A56"/>
    <w:p w:rsidR="00C34A56" w:rsidRDefault="00C34A56" w:rsidP="00C34A56"/>
    <w:p w:rsidR="00C34A56" w:rsidRDefault="00C34A56" w:rsidP="00C34A56"/>
    <w:p w:rsidR="00C34A56" w:rsidRDefault="00C34A56" w:rsidP="00C34A56"/>
    <w:p w:rsidR="00C34A56" w:rsidRDefault="00C34A56" w:rsidP="00C34A56"/>
    <w:p w:rsidR="00C34A56" w:rsidRDefault="00C34A56" w:rsidP="00C34A56"/>
    <w:p w:rsidR="00C34A56" w:rsidRDefault="00C34A56" w:rsidP="00C34A56"/>
    <w:p w:rsidR="00C34A56" w:rsidRDefault="00C34A56" w:rsidP="00C34A56"/>
    <w:p w:rsidR="00C34A56" w:rsidRDefault="00C34A56" w:rsidP="00C34A56">
      <w:r w:rsidRPr="0071769D">
        <w:rPr>
          <w:noProof/>
          <w:lang w:eastAsia="fr-FR" w:bidi="ar-SA"/>
        </w:rPr>
        <w:drawing>
          <wp:anchor distT="0" distB="0" distL="114300" distR="114300" simplePos="0" relativeHeight="251661312" behindDoc="1" locked="0" layoutInCell="1" allowOverlap="1" wp14:anchorId="7B4D83C6" wp14:editId="67C5369E">
            <wp:simplePos x="0" y="0"/>
            <wp:positionH relativeFrom="column">
              <wp:posOffset>-493395</wp:posOffset>
            </wp:positionH>
            <wp:positionV relativeFrom="paragraph">
              <wp:posOffset>0</wp:posOffset>
            </wp:positionV>
            <wp:extent cx="7473600" cy="110520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7473600" cy="1105200"/>
                    </a:xfrm>
                    <a:prstGeom prst="rect">
                      <a:avLst/>
                    </a:prstGeom>
                  </pic:spPr>
                </pic:pic>
              </a:graphicData>
            </a:graphic>
            <wp14:sizeRelH relativeFrom="page">
              <wp14:pctWidth>0</wp14:pctWidth>
            </wp14:sizeRelH>
            <wp14:sizeRelV relativeFrom="page">
              <wp14:pctHeight>0</wp14:pctHeight>
            </wp14:sizeRelV>
          </wp:anchor>
        </w:drawing>
      </w:r>
    </w:p>
    <w:p w:rsidR="00C34A56" w:rsidRDefault="00C34A56" w:rsidP="00C34A56">
      <w:pPr>
        <w:pStyle w:val="Titre"/>
        <w:rPr>
          <w:rFonts w:ascii="Comfortaa" w:hAnsi="Comfortaa"/>
          <w:color w:val="FFFFFF"/>
        </w:rPr>
      </w:pPr>
      <w:r>
        <w:rPr>
          <w:rFonts w:ascii="Comfortaa" w:hAnsi="Comfortaa"/>
          <w:color w:val="FFFFFF"/>
        </w:rPr>
        <w:t>Exemple d’article RGPD pour l</w:t>
      </w:r>
      <w:r w:rsidR="00766B48">
        <w:rPr>
          <w:rFonts w:ascii="Comfortaa" w:hAnsi="Comfortaa"/>
          <w:color w:val="FFFFFF"/>
        </w:rPr>
        <w:t>es</w:t>
      </w:r>
      <w:r>
        <w:rPr>
          <w:rFonts w:ascii="Comfortaa" w:hAnsi="Comfortaa"/>
          <w:color w:val="FFFFFF"/>
        </w:rPr>
        <w:t xml:space="preserve"> c</w:t>
      </w:r>
      <w:r w:rsidR="00766B48">
        <w:rPr>
          <w:rFonts w:ascii="Comfortaa" w:hAnsi="Comfortaa"/>
          <w:color w:val="FFFFFF"/>
        </w:rPr>
        <w:t>ontrats</w:t>
      </w:r>
      <w:r>
        <w:rPr>
          <w:rFonts w:ascii="Comfortaa" w:hAnsi="Comfortaa"/>
          <w:color w:val="FFFFFF"/>
        </w:rPr>
        <w:t xml:space="preserve"> </w:t>
      </w:r>
      <w:r w:rsidR="00766B48">
        <w:rPr>
          <w:rFonts w:ascii="Comfortaa" w:hAnsi="Comfortaa"/>
          <w:color w:val="FFFFFF"/>
        </w:rPr>
        <w:t>avec les sous-traitants</w:t>
      </w:r>
      <w:r>
        <w:rPr>
          <w:rFonts w:ascii="Comfortaa" w:hAnsi="Comfortaa"/>
          <w:color w:val="FFFFFF"/>
        </w:rPr>
        <w:fldChar w:fldCharType="begin"/>
      </w:r>
      <w:r>
        <w:rPr>
          <w:noProof/>
        </w:rPr>
        <w:pict>
          <v:rect id="Rectangle 2" o:spid="_x0000_s1029" style="position:absolute;left:0;text-align:left;margin-left:-131.9pt;margin-top:.65pt;width:595.05pt;height:87.9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" fillcolor="#204a87" strokecolor="#3465a4">
            <v:fill color2="#729fcf" angle="15" focus="100%" type="gradient">
              <o:fill v:ext="view" type="gradientUnscaled"/>
            </v:fill>
          </v:rect>
        </w:pict>
      </w:r>
      <w:r>
        <w:rPr>
          <w:noProof/>
        </w:rPr>
        <w:pict>
          <v:rect id="Rectangle 3" o:spid="_x0000_s1028" style="position:absolute;left:0;text-align:left;margin-left:3.5pt;margin-top:43.95pt;width:4.65pt;height:.1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" fillcolor="#729fcf" strokecolor="#3465a4"/>
        </w:pict>
      </w:r>
      <w:r>
        <w:rPr>
          <w:rFonts w:ascii="Comfortaa" w:hAnsi="Comfortaa"/>
        </w:rPr>
        <w:instrText>TITLE</w:instrText>
      </w:r>
      <w:r>
        <w:rPr>
          <w:rFonts w:ascii="Comfortaa" w:hAnsi="Comfortaa"/>
        </w:rPr>
        <w:fldChar w:fldCharType="separate"/>
      </w:r>
      <w:r>
        <w:rPr>
          <w:rFonts w:ascii="Comfortaa" w:hAnsi="Comfortaa"/>
        </w:rPr>
        <w:t>RGPD : articles types à intégrer dans la charte informatique</w:t>
      </w:r>
      <w:r>
        <w:rPr>
          <w:rFonts w:ascii="Comfortaa" w:hAnsi="Comfortaa"/>
        </w:rPr>
        <w:fldChar w:fldCharType="end"/>
      </w:r>
    </w:p>
    <w:p w:rsidR="00C34A56" w:rsidRDefault="00C34A56" w:rsidP="00C34A56"/>
    <w:p w:rsidR="00C34A56" w:rsidRDefault="00C34A56" w:rsidP="00C34A56"/>
    <w:p w:rsidR="00C34A56" w:rsidRDefault="00C34A56" w:rsidP="00C34A56"/>
    <w:p w:rsidR="00C34A56" w:rsidRDefault="00C34A56" w:rsidP="00C34A56"/>
    <w:p w:rsidR="00C34A56" w:rsidRDefault="00C34A56" w:rsidP="00C34A56"/>
    <w:p w:rsidR="00C34A56" w:rsidRDefault="00C34A56" w:rsidP="00C34A56"/>
    <w:p w:rsidR="00A25656" w:rsidRDefault="00A25656"/>
    <w:p w:rsidR="00A25656" w:rsidRDefault="00A25656"/>
    <w:p w:rsidR="00A25656" w:rsidRDefault="00A25656"/>
    <w:p w:rsidR="00A25656" w:rsidRDefault="00A25656"/>
    <w:p w:rsidR="00A25656" w:rsidRDefault="00A25656"/>
    <w:p w:rsidR="00A25656" w:rsidRDefault="00A25656"/>
    <w:p w:rsidR="00A25656" w:rsidRDefault="00A25656"/>
    <w:p w:rsidR="00A25656" w:rsidRDefault="00A25656"/>
    <w:p w:rsidR="00A25656" w:rsidRDefault="00F81430">
      <w:pPr>
        <w:rPr>
          <w:rFonts w:ascii="FreeSans" w:hAnsi="FreeSans"/>
        </w:rPr>
      </w:pPr>
      <w:r>
        <w:rPr>
          <w:rFonts w:ascii="FreeSans" w:hAnsi="FreeSans"/>
        </w:rPr>
        <w:t>Rédigé Par:</w:t>
      </w:r>
    </w:p>
    <w:p w:rsidR="00A25656" w:rsidRDefault="00F81430">
      <w:r>
        <w:rPr>
          <w:noProof/>
          <w:lang w:eastAsia="fr-FR" w:bidi="ar-SA"/>
        </w:rPr>
        <mc:AlternateContent>
          <mc:Choice Requires="wps">
            <w:drawing>
              <wp:anchor distT="0" distB="0" distL="0" distR="0" simplePos="0" relativeHeight="3" behindDoc="0" locked="0" layoutInCell="1" allowOverlap="1">
                <wp:simplePos x="0" y="0"/>
                <wp:positionH relativeFrom="column">
                  <wp:posOffset>-43180</wp:posOffset>
                </wp:positionH>
                <wp:positionV relativeFrom="paragraph">
                  <wp:posOffset>156210</wp:posOffset>
                </wp:positionV>
                <wp:extent cx="6367780" cy="660400"/>
                <wp:effectExtent l="0" t="0" r="0" b="0"/>
                <wp:wrapNone/>
                <wp:docPr id="4" name="Rectangle 4"/>
                <wp:cNvGraphicFramePr/>
                <a:graphic xmlns:a="http://schemas.openxmlformats.org/drawingml/2006/main">
                  <a:graphicData uri="http://schemas.microsoft.com/office/word/2010/wordprocessingShape">
                    <wps:wsp>
                      <wps:cNvSpPr/>
                      <wps:spPr>
                        <a:xfrm>
                          <a:off x="0" y="0"/>
                          <a:ext cx="6367320" cy="659880"/>
                        </a:xfrm>
                        <a:prstGeom prst="rect">
                          <a:avLst/>
                        </a:prstGeom>
                        <a:solidFill>
                          <a:srgbClr val="004586"/>
                        </a:solidFill>
                        <a:ln>
                          <a:solidFill>
                            <a:srgbClr val="3465A4"/>
                          </a:solidFill>
                        </a:ln>
                      </wps:spPr>
                      <wps:txbx>
                        <w:txbxContent>
                          <w:p w:rsidR="00A25656" w:rsidRDefault="00F81430">
                            <w:r>
                              <w:rPr>
                                <w:rFonts w:ascii="FreeSans" w:hAnsi="FreeSans"/>
                                <w:b/>
                                <w:bCs/>
                              </w:rPr>
                              <w:t>Sébastien CLAUDE</w:t>
                            </w:r>
                          </w:p>
                          <w:p w:rsidR="00A25656" w:rsidRDefault="00C34A56" w:rsidP="00C34A56">
                            <w:r>
                              <w:rPr>
                                <w:rFonts w:ascii="FreeSans" w:hAnsi="FreeSans"/>
                              </w:rPr>
                              <w:t>Délégué à la protection des données</w:t>
                            </w:r>
                          </w:p>
                        </w:txbxContent>
                      </wps:txbx>
                      <wps:bodyPr lIns="0" tIns="0" rIns="0" bIns="0" anchor="ctr" anchorCtr="1">
                        <a:spAutoFit/>
                      </wps:bodyPr>
                    </wps:wsp>
                  </a:graphicData>
                </a:graphic>
              </wp:anchor>
            </w:drawing>
          </mc:Choice>
          <mc:Fallback>
            <w:pict>
              <v:rect id="Rectangle 4" o:spid="_x0000_s1026" style="position:absolute;margin-left:-3.4pt;margin-top:12.3pt;width:501.4pt;height:52pt;z-index:3;visibility:visible;mso-wrap-style:square;mso-wrap-distance-left:0;mso-wrap-distance-top:0;mso-wrap-distance-right:0;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" fillcolor="#004586" strokecolor="#3465a4">
                <v:textbox style="mso-fit-shape-to-text:t" inset="0,0,0,0">
                  <w:txbxContent>
                    <w:p w:rsidR="00A25656" w:rsidRDefault="00F81430">
                      <w:r>
                        <w:rPr>
                          <w:rFonts w:ascii="FreeSans" w:hAnsi="FreeSans"/>
                          <w:b/>
                          <w:bCs/>
                        </w:rPr>
                        <w:t>Sébastien CLAUDE</w:t>
                      </w:r>
                    </w:p>
                    <w:p w:rsidR="00A25656" w:rsidRDefault="00C34A56" w:rsidP="00C34A56">
                      <w:r>
                        <w:rPr>
                          <w:rFonts w:ascii="FreeSans" w:hAnsi="FreeSans"/>
                        </w:rPr>
                        <w:t>Délégué à la protection des données</w:t>
                      </w:r>
                    </w:p>
                  </w:txbxContent>
                </v:textbox>
              </v:rect>
            </w:pict>
          </mc:Fallback>
        </mc:AlternateContent>
      </w:r>
    </w:p>
    <w:p w:rsidR="00A25656" w:rsidRDefault="00A25656"/>
    <w:p w:rsidR="00A25656" w:rsidRDefault="00A25656"/>
    <w:p w:rsidR="00A25656" w:rsidRDefault="00A25656"/>
    <w:p w:rsidR="00A25656" w:rsidRDefault="00A25656"/>
    <w:p w:rsidR="00A25656" w:rsidRDefault="00A25656"/>
    <w:p w:rsidR="00A25656" w:rsidRDefault="00A25656"/>
    <w:p w:rsidR="00A25656" w:rsidRDefault="00A25656"/>
    <w:p w:rsidR="00A25656" w:rsidRDefault="00A25656"/>
    <w:p w:rsidR="00A25656" w:rsidRDefault="00C34A56">
      <w:pPr>
        <w:pStyle w:val="Corpsdetexte"/>
        <w:rPr>
          <w:b/>
          <w:bCs/>
          <w:i/>
          <w:iCs/>
          <w:color w:val="B2B2B2"/>
          <w:sz w:val="28"/>
          <w:szCs w:val="28"/>
        </w:rPr>
      </w:pPr>
      <w:bookmarkStart w:id="0" w:name="__RefHeading___Toc624_3898121039"/>
      <w:bookmarkEnd w:id="0"/>
      <w:r>
        <w:rPr>
          <w:b/>
          <w:bCs/>
          <w:i/>
          <w:iCs/>
          <w:color w:val="B2B2B2"/>
          <w:sz w:val="28"/>
          <w:szCs w:val="28"/>
        </w:rPr>
        <w:t>Date de publication: 05</w:t>
      </w:r>
      <w:r w:rsidR="00F81430">
        <w:rPr>
          <w:b/>
          <w:bCs/>
          <w:i/>
          <w:iCs/>
          <w:color w:val="B2B2B2"/>
          <w:sz w:val="28"/>
          <w:szCs w:val="28"/>
        </w:rPr>
        <w:t>/0</w:t>
      </w:r>
      <w:r>
        <w:rPr>
          <w:b/>
          <w:bCs/>
          <w:i/>
          <w:iCs/>
          <w:color w:val="B2B2B2"/>
          <w:sz w:val="28"/>
          <w:szCs w:val="28"/>
        </w:rPr>
        <w:t>9</w:t>
      </w:r>
      <w:r w:rsidR="00F81430">
        <w:rPr>
          <w:b/>
          <w:bCs/>
          <w:i/>
          <w:iCs/>
          <w:color w:val="B2B2B2"/>
          <w:sz w:val="28"/>
          <w:szCs w:val="28"/>
        </w:rPr>
        <w:t>/2018</w:t>
      </w:r>
    </w:p>
    <w:p w:rsidR="00A25656" w:rsidRDefault="00A25656">
      <w:pPr>
        <w:pStyle w:val="Corpsdetexte"/>
      </w:pPr>
    </w:p>
    <w:p w:rsidR="00A25656" w:rsidRDefault="00A25656">
      <w:pPr>
        <w:pStyle w:val="Corpsdetexte"/>
      </w:pPr>
    </w:p>
    <w:p w:rsidR="00A25656" w:rsidRDefault="00A25656">
      <w:pPr>
        <w:pStyle w:val="Corpsdetexte"/>
      </w:pPr>
    </w:p>
    <w:p w:rsidR="00A25656" w:rsidRDefault="00A25656">
      <w:pPr>
        <w:pStyle w:val="Corpsdetexte"/>
      </w:pPr>
    </w:p>
    <w:p w:rsidR="00A25656" w:rsidRDefault="00A25656">
      <w:pPr>
        <w:pStyle w:val="Corpsdetexte"/>
      </w:pPr>
    </w:p>
    <w:p w:rsidR="00A25656" w:rsidRDefault="00A25656">
      <w:pPr>
        <w:pStyle w:val="Corpsdetexte"/>
      </w:pPr>
    </w:p>
    <w:p w:rsidR="00A25656" w:rsidRDefault="00A25656">
      <w:pPr>
        <w:pStyle w:val="Corpsdetexte"/>
      </w:pPr>
    </w:p>
    <w:p w:rsidR="00A25656" w:rsidRDefault="00A25656">
      <w:pPr>
        <w:pStyle w:val="Corpsdetexte"/>
      </w:pPr>
    </w:p>
    <w:tbl>
      <w:tblPr>
        <w:tblW w:w="10520" w:type="dxa"/>
        <w:tblInd w:w="-75" w:type="dxa"/>
        <w:tblBorders>
          <w:top w:val="single" w:sz="4" w:space="0" w:color="0066B3"/>
          <w:left w:val="single" w:sz="4" w:space="0" w:color="0066B3"/>
          <w:right w:val="single" w:sz="4" w:space="0" w:color="0066B3"/>
          <w:insideV w:val="single" w:sz="4" w:space="0" w:color="0066B3"/>
        </w:tblBorders>
        <w:tblCellMar>
          <w:left w:w="65" w:type="dxa"/>
          <w:right w:w="70" w:type="dxa"/>
        </w:tblCellMar>
        <w:tblLook w:val="0000" w:firstRow="0" w:lastRow="0" w:firstColumn="0" w:lastColumn="0" w:noHBand="0" w:noVBand="0"/>
      </w:tblPr>
      <w:tblGrid>
        <w:gridCol w:w="2230"/>
        <w:gridCol w:w="3060"/>
        <w:gridCol w:w="5230"/>
      </w:tblGrid>
      <w:tr w:rsidR="00A25656">
        <w:trPr>
          <w:cantSplit/>
        </w:trPr>
        <w:tc>
          <w:tcPr>
            <w:tcW w:w="10520" w:type="dxa"/>
            <w:gridSpan w:val="3"/>
            <w:tcBorders>
              <w:top w:val="single" w:sz="4" w:space="0" w:color="0066B3"/>
              <w:left w:val="single" w:sz="4" w:space="0" w:color="0066B3"/>
              <w:right w:val="single" w:sz="4" w:space="0" w:color="0066B3"/>
            </w:tcBorders>
            <w:shd w:val="clear" w:color="auto" w:fill="00599D"/>
            <w:vAlign w:val="center"/>
          </w:tcPr>
          <w:p w:rsidR="00A25656" w:rsidRDefault="00F81430">
            <w:pPr>
              <w:pStyle w:val="Corpsdetexte"/>
              <w:jc w:val="center"/>
              <w:rPr>
                <w:b/>
                <w:bCs/>
                <w:color w:val="FFFFFF"/>
              </w:rPr>
            </w:pPr>
            <w:r>
              <w:rPr>
                <w:b/>
                <w:bCs/>
                <w:color w:val="FFFFFF"/>
              </w:rPr>
              <w:t>Historique</w:t>
            </w:r>
          </w:p>
        </w:tc>
      </w:tr>
      <w:tr w:rsidR="00A25656">
        <w:trPr>
          <w:cantSplit/>
        </w:trPr>
        <w:tc>
          <w:tcPr>
            <w:tcW w:w="2230" w:type="dxa"/>
            <w:tcBorders>
              <w:top w:val="single" w:sz="4" w:space="0" w:color="0066B3"/>
              <w:left w:val="single" w:sz="4" w:space="0" w:color="0066B3"/>
              <w:bottom w:val="single" w:sz="4" w:space="0" w:color="0066B3"/>
            </w:tcBorders>
            <w:shd w:val="clear" w:color="auto" w:fill="auto"/>
            <w:vAlign w:val="center"/>
          </w:tcPr>
          <w:p w:rsidR="00A25656" w:rsidRDefault="00F81430">
            <w:pPr>
              <w:pStyle w:val="Corpsdetexte"/>
              <w:jc w:val="center"/>
            </w:pPr>
            <w:r>
              <w:t>Version</w:t>
            </w:r>
          </w:p>
        </w:tc>
        <w:tc>
          <w:tcPr>
            <w:tcW w:w="3060" w:type="dxa"/>
            <w:tcBorders>
              <w:top w:val="single" w:sz="4" w:space="0" w:color="0066B3"/>
              <w:left w:val="single" w:sz="4" w:space="0" w:color="0066B3"/>
              <w:bottom w:val="single" w:sz="4" w:space="0" w:color="0066B3"/>
            </w:tcBorders>
            <w:shd w:val="clear" w:color="auto" w:fill="auto"/>
            <w:vAlign w:val="center"/>
          </w:tcPr>
          <w:p w:rsidR="00A25656" w:rsidRDefault="00F81430">
            <w:pPr>
              <w:pStyle w:val="Corpsdetexte"/>
              <w:jc w:val="center"/>
            </w:pPr>
            <w:r>
              <w:t>Date de modification</w:t>
            </w:r>
          </w:p>
        </w:tc>
        <w:tc>
          <w:tcPr>
            <w:tcW w:w="5230" w:type="dxa"/>
            <w:tcBorders>
              <w:top w:val="single" w:sz="4" w:space="0" w:color="0066B3"/>
              <w:left w:val="single" w:sz="4" w:space="0" w:color="0066B3"/>
              <w:bottom w:val="single" w:sz="4" w:space="0" w:color="0066B3"/>
              <w:right w:val="single" w:sz="4" w:space="0" w:color="0066B3"/>
            </w:tcBorders>
            <w:shd w:val="clear" w:color="auto" w:fill="auto"/>
            <w:vAlign w:val="center"/>
          </w:tcPr>
          <w:p w:rsidR="00A25656" w:rsidRDefault="00F81430">
            <w:pPr>
              <w:pStyle w:val="Corpsdetexte"/>
              <w:jc w:val="center"/>
            </w:pPr>
            <w:r>
              <w:t>Champ des modifications</w:t>
            </w:r>
          </w:p>
        </w:tc>
      </w:tr>
      <w:tr w:rsidR="00A059B1">
        <w:trPr>
          <w:cantSplit/>
        </w:trPr>
        <w:tc>
          <w:tcPr>
            <w:tcW w:w="2230" w:type="dxa"/>
            <w:tcBorders>
              <w:top w:val="single" w:sz="4" w:space="0" w:color="0066B3"/>
              <w:left w:val="single" w:sz="4" w:space="0" w:color="0066B3"/>
              <w:bottom w:val="single" w:sz="4" w:space="0" w:color="0066B3"/>
            </w:tcBorders>
            <w:shd w:val="clear" w:color="auto" w:fill="auto"/>
            <w:vAlign w:val="center"/>
          </w:tcPr>
          <w:p w:rsidR="00A059B1" w:rsidRDefault="00A059B1" w:rsidP="00580968">
            <w:r>
              <w:t>01</w:t>
            </w:r>
          </w:p>
        </w:tc>
        <w:tc>
          <w:tcPr>
            <w:tcW w:w="3060" w:type="dxa"/>
            <w:tcBorders>
              <w:top w:val="single" w:sz="4" w:space="0" w:color="0066B3"/>
              <w:left w:val="single" w:sz="4" w:space="0" w:color="0066B3"/>
              <w:bottom w:val="single" w:sz="4" w:space="0" w:color="0066B3"/>
            </w:tcBorders>
            <w:shd w:val="clear" w:color="auto" w:fill="auto"/>
            <w:vAlign w:val="center"/>
          </w:tcPr>
          <w:p w:rsidR="00A059B1" w:rsidRPr="00325271" w:rsidRDefault="00A059B1" w:rsidP="00580968">
            <w:pPr>
              <w:jc w:val="center"/>
              <w:rPr>
                <w:bCs/>
              </w:rPr>
            </w:pPr>
            <w:r w:rsidRPr="00325271">
              <w:rPr>
                <w:bCs/>
              </w:rPr>
              <w:t>05/09/2018</w:t>
            </w:r>
          </w:p>
        </w:tc>
        <w:tc>
          <w:tcPr>
            <w:tcW w:w="5230" w:type="dxa"/>
            <w:tcBorders>
              <w:top w:val="single" w:sz="4" w:space="0" w:color="0066B3"/>
              <w:left w:val="single" w:sz="4" w:space="0" w:color="0066B3"/>
              <w:bottom w:val="single" w:sz="4" w:space="0" w:color="0066B3"/>
              <w:right w:val="single" w:sz="4" w:space="0" w:color="0066B3"/>
            </w:tcBorders>
            <w:shd w:val="clear" w:color="auto" w:fill="auto"/>
            <w:vAlign w:val="center"/>
          </w:tcPr>
          <w:p w:rsidR="00A059B1" w:rsidRDefault="00A059B1" w:rsidP="00580968">
            <w:pPr>
              <w:pStyle w:val="Pieddepage"/>
              <w:tabs>
                <w:tab w:val="clear" w:pos="4986"/>
                <w:tab w:val="clear" w:pos="9972"/>
              </w:tabs>
              <w:jc w:val="center"/>
              <w:rPr>
                <w:rFonts w:ascii="Verdana" w:hAnsi="Verdana" w:cs="Verdana"/>
                <w:sz w:val="20"/>
                <w:szCs w:val="20"/>
              </w:rPr>
            </w:pPr>
            <w:r>
              <w:rPr>
                <w:rFonts w:ascii="Verdana" w:hAnsi="Verdana" w:cs="Verdana"/>
                <w:sz w:val="20"/>
                <w:szCs w:val="20"/>
              </w:rPr>
              <w:t xml:space="preserve">Création </w:t>
            </w:r>
          </w:p>
        </w:tc>
      </w:tr>
      <w:tr w:rsidR="00A25656">
        <w:trPr>
          <w:cantSplit/>
        </w:trPr>
        <w:tc>
          <w:tcPr>
            <w:tcW w:w="2230" w:type="dxa"/>
            <w:tcBorders>
              <w:top w:val="single" w:sz="4" w:space="0" w:color="0066B3"/>
              <w:left w:val="single" w:sz="4" w:space="0" w:color="0066B3"/>
              <w:bottom w:val="single" w:sz="4" w:space="0" w:color="0066B3"/>
            </w:tcBorders>
            <w:shd w:val="clear" w:color="auto" w:fill="auto"/>
            <w:vAlign w:val="center"/>
          </w:tcPr>
          <w:p w:rsidR="00A25656" w:rsidRDefault="00A25656">
            <w:pPr>
              <w:pStyle w:val="Pieddepage"/>
              <w:tabs>
                <w:tab w:val="clear" w:pos="4986"/>
                <w:tab w:val="clear" w:pos="9972"/>
              </w:tabs>
              <w:snapToGrid w:val="0"/>
              <w:jc w:val="center"/>
              <w:rPr>
                <w:rFonts w:ascii="Verdana" w:hAnsi="Verdana" w:cs="Verdana"/>
                <w:b/>
                <w:bCs/>
                <w:sz w:val="20"/>
                <w:szCs w:val="20"/>
              </w:rPr>
            </w:pPr>
          </w:p>
        </w:tc>
        <w:tc>
          <w:tcPr>
            <w:tcW w:w="3060" w:type="dxa"/>
            <w:tcBorders>
              <w:top w:val="single" w:sz="4" w:space="0" w:color="0066B3"/>
              <w:left w:val="single" w:sz="4" w:space="0" w:color="0066B3"/>
              <w:bottom w:val="single" w:sz="4" w:space="0" w:color="0066B3"/>
            </w:tcBorders>
            <w:shd w:val="clear" w:color="auto" w:fill="auto"/>
            <w:vAlign w:val="center"/>
          </w:tcPr>
          <w:p w:rsidR="00A25656" w:rsidRDefault="00A25656">
            <w:pPr>
              <w:pStyle w:val="Titre2"/>
              <w:numPr>
                <w:ilvl w:val="0"/>
                <w:numId w:val="0"/>
              </w:numPr>
              <w:snapToGrid w:val="0"/>
              <w:ind w:left="1256"/>
              <w:rPr>
                <w:rFonts w:cs="Verdana"/>
                <w:b w:val="0"/>
                <w:bCs w:val="0"/>
                <w:sz w:val="20"/>
                <w:szCs w:val="20"/>
              </w:rPr>
            </w:pPr>
          </w:p>
        </w:tc>
        <w:tc>
          <w:tcPr>
            <w:tcW w:w="5230" w:type="dxa"/>
            <w:tcBorders>
              <w:top w:val="single" w:sz="4" w:space="0" w:color="0066B3"/>
              <w:left w:val="single" w:sz="4" w:space="0" w:color="0066B3"/>
              <w:bottom w:val="single" w:sz="4" w:space="0" w:color="0066B3"/>
              <w:right w:val="single" w:sz="4" w:space="0" w:color="0066B3"/>
            </w:tcBorders>
            <w:shd w:val="clear" w:color="auto" w:fill="auto"/>
            <w:vAlign w:val="center"/>
          </w:tcPr>
          <w:p w:rsidR="00A25656" w:rsidRDefault="00A25656">
            <w:pPr>
              <w:pStyle w:val="Pieddepage"/>
              <w:tabs>
                <w:tab w:val="clear" w:pos="4986"/>
                <w:tab w:val="clear" w:pos="9972"/>
              </w:tabs>
              <w:snapToGrid w:val="0"/>
              <w:jc w:val="center"/>
              <w:rPr>
                <w:rFonts w:ascii="Verdana" w:hAnsi="Verdana" w:cs="Verdana"/>
                <w:sz w:val="20"/>
                <w:szCs w:val="20"/>
              </w:rPr>
            </w:pPr>
          </w:p>
        </w:tc>
      </w:tr>
    </w:tbl>
    <w:p w:rsidR="00A25656" w:rsidRDefault="00A25656"/>
    <w:p w:rsidR="00A25656" w:rsidRDefault="00A25656">
      <w:pPr>
        <w:pStyle w:val="Corpsdetexte"/>
      </w:pPr>
    </w:p>
    <w:p w:rsidR="00A25656" w:rsidRDefault="00A25656">
      <w:pPr>
        <w:pStyle w:val="Corpsdetexte"/>
      </w:pPr>
    </w:p>
    <w:tbl>
      <w:tblPr>
        <w:tblW w:w="10558" w:type="dxa"/>
        <w:tblInd w:w="-113" w:type="dxa"/>
        <w:tblBorders>
          <w:top w:val="single" w:sz="4" w:space="0" w:color="0066B3"/>
          <w:left w:val="single" w:sz="4" w:space="0" w:color="0066B3"/>
          <w:right w:val="single" w:sz="4" w:space="0" w:color="0066B3"/>
          <w:insideV w:val="single" w:sz="4" w:space="0" w:color="0066B3"/>
        </w:tblBorders>
        <w:tblCellMar>
          <w:left w:w="65" w:type="dxa"/>
          <w:right w:w="70" w:type="dxa"/>
        </w:tblCellMar>
        <w:tblLook w:val="0000" w:firstRow="0" w:lastRow="0" w:firstColumn="0" w:lastColumn="0" w:noHBand="0" w:noVBand="0"/>
      </w:tblPr>
      <w:tblGrid>
        <w:gridCol w:w="2268"/>
        <w:gridCol w:w="2880"/>
        <w:gridCol w:w="2520"/>
        <w:gridCol w:w="2890"/>
      </w:tblGrid>
      <w:tr w:rsidR="00A25656">
        <w:trPr>
          <w:cantSplit/>
          <w:trHeight w:val="450"/>
        </w:trPr>
        <w:tc>
          <w:tcPr>
            <w:tcW w:w="10558" w:type="dxa"/>
            <w:gridSpan w:val="4"/>
            <w:tcBorders>
              <w:top w:val="single" w:sz="4" w:space="0" w:color="0066B3"/>
              <w:left w:val="single" w:sz="4" w:space="0" w:color="0066B3"/>
              <w:right w:val="single" w:sz="4" w:space="0" w:color="0066B3"/>
            </w:tcBorders>
            <w:shd w:val="clear" w:color="auto" w:fill="00599D"/>
            <w:vAlign w:val="center"/>
          </w:tcPr>
          <w:p w:rsidR="00A25656" w:rsidRDefault="00F81430">
            <w:pPr>
              <w:jc w:val="center"/>
              <w:rPr>
                <w:rFonts w:ascii="Verdana" w:hAnsi="Verdana" w:cs="Verdana"/>
                <w:b/>
                <w:bCs/>
                <w:color w:val="FFFFFF"/>
                <w:sz w:val="20"/>
                <w:szCs w:val="20"/>
              </w:rPr>
            </w:pPr>
            <w:r>
              <w:rPr>
                <w:rFonts w:ascii="Verdana" w:hAnsi="Verdana" w:cs="Verdana"/>
                <w:b/>
                <w:bCs/>
                <w:color w:val="FFFFFF"/>
                <w:sz w:val="20"/>
                <w:szCs w:val="20"/>
              </w:rPr>
              <w:t>Légitimité</w:t>
            </w:r>
          </w:p>
        </w:tc>
      </w:tr>
      <w:tr w:rsidR="00A25656">
        <w:tc>
          <w:tcPr>
            <w:tcW w:w="2268" w:type="dxa"/>
            <w:tcBorders>
              <w:left w:val="single" w:sz="4" w:space="0" w:color="0066B3"/>
              <w:bottom w:val="single" w:sz="4" w:space="0" w:color="0066B3"/>
            </w:tcBorders>
            <w:shd w:val="clear" w:color="auto" w:fill="auto"/>
            <w:tcMar>
              <w:left w:w="103" w:type="dxa"/>
              <w:right w:w="108" w:type="dxa"/>
            </w:tcMar>
          </w:tcPr>
          <w:p w:rsidR="00A25656" w:rsidRDefault="00F81430">
            <w:pPr>
              <w:rPr>
                <w:rFonts w:ascii="Verdana" w:hAnsi="Verdana" w:cs="Verdana"/>
                <w:b/>
                <w:bCs/>
                <w:sz w:val="20"/>
                <w:szCs w:val="20"/>
              </w:rPr>
            </w:pPr>
            <w:r>
              <w:rPr>
                <w:rFonts w:ascii="Verdana" w:hAnsi="Verdana" w:cs="Verdana"/>
                <w:b/>
                <w:bCs/>
                <w:sz w:val="20"/>
                <w:szCs w:val="20"/>
              </w:rPr>
              <w:t xml:space="preserve">Rédigé par : </w:t>
            </w:r>
          </w:p>
          <w:p w:rsidR="00A16FB9" w:rsidRDefault="00A16FB9" w:rsidP="00A16FB9">
            <w:pPr>
              <w:rPr>
                <w:rFonts w:ascii="Verdana" w:hAnsi="Verdana" w:cs="Verdana"/>
                <w:sz w:val="20"/>
                <w:szCs w:val="20"/>
              </w:rPr>
            </w:pPr>
            <w:r>
              <w:rPr>
                <w:rFonts w:ascii="Verdana" w:hAnsi="Verdana" w:cs="Verdana"/>
                <w:sz w:val="20"/>
                <w:szCs w:val="20"/>
              </w:rPr>
              <w:t xml:space="preserve">Mr S. CLAUDE, </w:t>
            </w:r>
          </w:p>
          <w:p w:rsidR="00A16FB9" w:rsidRDefault="00A16FB9" w:rsidP="00A16FB9">
            <w:r>
              <w:rPr>
                <w:rFonts w:ascii="Verdana" w:hAnsi="Verdana" w:cs="Verdana"/>
                <w:sz w:val="20"/>
                <w:szCs w:val="20"/>
              </w:rPr>
              <w:t>DPD du GHT</w:t>
            </w:r>
          </w:p>
          <w:p w:rsidR="00A25656" w:rsidRDefault="00A25656">
            <w:pPr>
              <w:rPr>
                <w:rFonts w:ascii="Verdana" w:hAnsi="Verdana" w:cs="Verdana"/>
                <w:sz w:val="20"/>
                <w:szCs w:val="20"/>
              </w:rPr>
            </w:pPr>
          </w:p>
          <w:p w:rsidR="00A25656" w:rsidRDefault="00A25656">
            <w:pPr>
              <w:rPr>
                <w:rFonts w:ascii="Verdana" w:hAnsi="Verdana" w:cs="Verdana"/>
                <w:sz w:val="20"/>
                <w:szCs w:val="20"/>
              </w:rPr>
            </w:pPr>
          </w:p>
          <w:p w:rsidR="00A25656" w:rsidRDefault="00F81430">
            <w:pPr>
              <w:rPr>
                <w:rFonts w:ascii="Verdana" w:hAnsi="Verdana" w:cs="Verdana"/>
                <w:sz w:val="20"/>
                <w:szCs w:val="20"/>
              </w:rPr>
            </w:pPr>
            <w:r>
              <w:rPr>
                <w:rFonts w:ascii="Verdana" w:hAnsi="Verdana" w:cs="Verdana"/>
                <w:sz w:val="20"/>
                <w:szCs w:val="20"/>
              </w:rPr>
              <w:t xml:space="preserve">Le </w:t>
            </w:r>
          </w:p>
        </w:tc>
        <w:tc>
          <w:tcPr>
            <w:tcW w:w="2880" w:type="dxa"/>
            <w:tcBorders>
              <w:left w:val="single" w:sz="4" w:space="0" w:color="0066B3"/>
              <w:bottom w:val="single" w:sz="4" w:space="0" w:color="0066B3"/>
            </w:tcBorders>
            <w:shd w:val="clear" w:color="auto" w:fill="auto"/>
            <w:tcMar>
              <w:left w:w="103" w:type="dxa"/>
              <w:right w:w="108" w:type="dxa"/>
            </w:tcMar>
          </w:tcPr>
          <w:p w:rsidR="00A25656" w:rsidRDefault="00F81430">
            <w:pPr>
              <w:rPr>
                <w:rFonts w:ascii="Verdana" w:hAnsi="Verdana" w:cs="Verdana"/>
                <w:b/>
                <w:bCs/>
                <w:sz w:val="20"/>
                <w:szCs w:val="20"/>
              </w:rPr>
            </w:pPr>
            <w:r>
              <w:rPr>
                <w:rFonts w:ascii="Verdana" w:hAnsi="Verdana" w:cs="Verdana"/>
                <w:b/>
                <w:bCs/>
                <w:sz w:val="20"/>
                <w:szCs w:val="20"/>
              </w:rPr>
              <w:t xml:space="preserve">Validé par : </w:t>
            </w:r>
          </w:p>
          <w:p w:rsidR="00A25656" w:rsidRDefault="00A25656">
            <w:pPr>
              <w:rPr>
                <w:rFonts w:ascii="Verdana" w:hAnsi="Verdana" w:cs="Verdana"/>
                <w:b/>
                <w:bCs/>
                <w:sz w:val="20"/>
                <w:szCs w:val="20"/>
              </w:rPr>
            </w:pPr>
          </w:p>
          <w:p w:rsidR="00A25656" w:rsidRDefault="00A25656">
            <w:pPr>
              <w:rPr>
                <w:rFonts w:ascii="Verdana" w:hAnsi="Verdana" w:cs="Verdana"/>
                <w:b/>
                <w:bCs/>
                <w:sz w:val="20"/>
                <w:szCs w:val="20"/>
              </w:rPr>
            </w:pPr>
          </w:p>
          <w:p w:rsidR="00A25656" w:rsidRDefault="00A25656">
            <w:pPr>
              <w:rPr>
                <w:rFonts w:ascii="Verdana" w:hAnsi="Verdana" w:cs="Verdana"/>
                <w:b/>
                <w:bCs/>
                <w:sz w:val="20"/>
                <w:szCs w:val="20"/>
              </w:rPr>
            </w:pPr>
          </w:p>
          <w:p w:rsidR="00A25656" w:rsidRDefault="00A25656">
            <w:pPr>
              <w:rPr>
                <w:rFonts w:ascii="Verdana" w:hAnsi="Verdana" w:cs="Verdana"/>
                <w:b/>
                <w:bCs/>
                <w:sz w:val="20"/>
                <w:szCs w:val="20"/>
              </w:rPr>
            </w:pPr>
          </w:p>
          <w:p w:rsidR="00A25656" w:rsidRDefault="00F81430">
            <w:pPr>
              <w:rPr>
                <w:rFonts w:ascii="Verdana" w:hAnsi="Verdana" w:cs="Verdana"/>
                <w:bCs/>
                <w:sz w:val="20"/>
                <w:szCs w:val="20"/>
              </w:rPr>
            </w:pPr>
            <w:r>
              <w:rPr>
                <w:rFonts w:ascii="Verdana" w:hAnsi="Verdana" w:cs="Verdana"/>
                <w:bCs/>
                <w:sz w:val="20"/>
                <w:szCs w:val="20"/>
              </w:rPr>
              <w:t xml:space="preserve">Le : </w:t>
            </w:r>
          </w:p>
        </w:tc>
        <w:tc>
          <w:tcPr>
            <w:tcW w:w="2520" w:type="dxa"/>
            <w:tcBorders>
              <w:left w:val="single" w:sz="4" w:space="0" w:color="0066B3"/>
              <w:bottom w:val="single" w:sz="4" w:space="0" w:color="0066B3"/>
            </w:tcBorders>
            <w:shd w:val="clear" w:color="auto" w:fill="auto"/>
            <w:tcMar>
              <w:left w:w="103" w:type="dxa"/>
              <w:right w:w="108" w:type="dxa"/>
            </w:tcMar>
            <w:vAlign w:val="center"/>
          </w:tcPr>
          <w:p w:rsidR="00A25656" w:rsidRDefault="00F81430">
            <w:pPr>
              <w:rPr>
                <w:rFonts w:ascii="Verdana" w:hAnsi="Verdana" w:cs="Verdana"/>
                <w:b/>
                <w:bCs/>
                <w:sz w:val="20"/>
                <w:szCs w:val="20"/>
              </w:rPr>
            </w:pPr>
            <w:r>
              <w:rPr>
                <w:rFonts w:ascii="Verdana" w:hAnsi="Verdana" w:cs="Verdana"/>
                <w:b/>
                <w:bCs/>
                <w:sz w:val="20"/>
                <w:szCs w:val="20"/>
              </w:rPr>
              <w:t xml:space="preserve">Vérifié par : </w:t>
            </w:r>
          </w:p>
          <w:p w:rsidR="00A16FB9" w:rsidRDefault="00A16FB9" w:rsidP="00A16FB9">
            <w:pPr>
              <w:rPr>
                <w:rFonts w:ascii="Verdana" w:hAnsi="Verdana" w:cs="Verdana"/>
                <w:sz w:val="20"/>
                <w:szCs w:val="20"/>
              </w:rPr>
            </w:pPr>
            <w:r>
              <w:rPr>
                <w:rFonts w:ascii="Verdana" w:hAnsi="Verdana" w:cs="Verdana"/>
                <w:sz w:val="20"/>
                <w:szCs w:val="20"/>
              </w:rPr>
              <w:t xml:space="preserve">Mr S. CLAUDE, </w:t>
            </w:r>
          </w:p>
          <w:p w:rsidR="00A16FB9" w:rsidRDefault="00A16FB9" w:rsidP="00A16FB9">
            <w:r>
              <w:rPr>
                <w:rFonts w:ascii="Verdana" w:hAnsi="Verdana" w:cs="Verdana"/>
                <w:sz w:val="20"/>
                <w:szCs w:val="20"/>
              </w:rPr>
              <w:t>DPD du GHT</w:t>
            </w:r>
          </w:p>
          <w:p w:rsidR="00A25656" w:rsidRDefault="00A25656">
            <w:pPr>
              <w:rPr>
                <w:rFonts w:ascii="Verdana" w:hAnsi="Verdana" w:cs="Verdana"/>
                <w:b/>
                <w:bCs/>
                <w:sz w:val="20"/>
                <w:szCs w:val="20"/>
              </w:rPr>
            </w:pPr>
          </w:p>
          <w:p w:rsidR="00A25656" w:rsidRDefault="00A25656">
            <w:pPr>
              <w:rPr>
                <w:rFonts w:ascii="Verdana" w:hAnsi="Verdana" w:cs="Verdana"/>
                <w:b/>
                <w:bCs/>
                <w:sz w:val="20"/>
                <w:szCs w:val="20"/>
              </w:rPr>
            </w:pPr>
          </w:p>
          <w:p w:rsidR="00A25656" w:rsidRDefault="00F81430">
            <w:pPr>
              <w:rPr>
                <w:rFonts w:ascii="Verdana" w:hAnsi="Verdana" w:cs="Verdana"/>
                <w:bCs/>
                <w:sz w:val="20"/>
                <w:szCs w:val="20"/>
              </w:rPr>
            </w:pPr>
            <w:r>
              <w:rPr>
                <w:rFonts w:ascii="Verdana" w:hAnsi="Verdana" w:cs="Verdana"/>
                <w:bCs/>
                <w:sz w:val="20"/>
                <w:szCs w:val="20"/>
              </w:rPr>
              <w:t xml:space="preserve">Le : </w:t>
            </w:r>
          </w:p>
        </w:tc>
        <w:tc>
          <w:tcPr>
            <w:tcW w:w="2890" w:type="dxa"/>
            <w:tcBorders>
              <w:left w:val="single" w:sz="4" w:space="0" w:color="0066B3"/>
              <w:bottom w:val="single" w:sz="4" w:space="0" w:color="0066B3"/>
              <w:right w:val="single" w:sz="4" w:space="0" w:color="0066B3"/>
            </w:tcBorders>
            <w:shd w:val="clear" w:color="auto" w:fill="auto"/>
            <w:tcMar>
              <w:left w:w="103" w:type="dxa"/>
              <w:right w:w="108" w:type="dxa"/>
            </w:tcMar>
          </w:tcPr>
          <w:p w:rsidR="00A25656" w:rsidRDefault="00F81430">
            <w:pPr>
              <w:rPr>
                <w:rFonts w:ascii="Verdana" w:hAnsi="Verdana" w:cs="Verdana"/>
                <w:b/>
                <w:bCs/>
                <w:sz w:val="20"/>
                <w:szCs w:val="20"/>
              </w:rPr>
            </w:pPr>
            <w:r>
              <w:rPr>
                <w:rFonts w:ascii="Verdana" w:hAnsi="Verdana" w:cs="Verdana"/>
                <w:b/>
                <w:bCs/>
                <w:sz w:val="20"/>
                <w:szCs w:val="20"/>
              </w:rPr>
              <w:t>Approuvé par :</w:t>
            </w:r>
          </w:p>
          <w:p w:rsidR="00A25656" w:rsidRDefault="00A25656">
            <w:pPr>
              <w:rPr>
                <w:rFonts w:ascii="Verdana" w:hAnsi="Verdana" w:cs="Verdana"/>
                <w:b/>
                <w:bCs/>
                <w:sz w:val="20"/>
                <w:szCs w:val="20"/>
              </w:rPr>
            </w:pPr>
          </w:p>
          <w:p w:rsidR="00A25656" w:rsidRDefault="00A25656">
            <w:pPr>
              <w:rPr>
                <w:rFonts w:ascii="Verdana" w:hAnsi="Verdana" w:cs="Verdana"/>
                <w:b/>
                <w:bCs/>
                <w:sz w:val="20"/>
                <w:szCs w:val="20"/>
              </w:rPr>
            </w:pPr>
          </w:p>
          <w:p w:rsidR="00A25656" w:rsidRDefault="00A25656">
            <w:pPr>
              <w:rPr>
                <w:rFonts w:ascii="Verdana" w:hAnsi="Verdana" w:cs="Verdana"/>
                <w:b/>
                <w:bCs/>
                <w:sz w:val="20"/>
                <w:szCs w:val="20"/>
              </w:rPr>
            </w:pPr>
          </w:p>
          <w:p w:rsidR="00A25656" w:rsidRDefault="00A25656">
            <w:pPr>
              <w:rPr>
                <w:rFonts w:ascii="Verdana" w:hAnsi="Verdana" w:cs="Verdana"/>
                <w:bCs/>
                <w:sz w:val="20"/>
                <w:szCs w:val="20"/>
              </w:rPr>
            </w:pPr>
          </w:p>
          <w:p w:rsidR="00A25656" w:rsidRDefault="00F81430">
            <w:pPr>
              <w:rPr>
                <w:rFonts w:ascii="Verdana" w:hAnsi="Verdana" w:cs="Verdana"/>
                <w:bCs/>
                <w:sz w:val="20"/>
                <w:szCs w:val="20"/>
              </w:rPr>
            </w:pPr>
            <w:r>
              <w:rPr>
                <w:rFonts w:ascii="Verdana" w:hAnsi="Verdana" w:cs="Verdana"/>
                <w:bCs/>
                <w:sz w:val="20"/>
                <w:szCs w:val="20"/>
              </w:rPr>
              <w:t>Le :</w:t>
            </w:r>
          </w:p>
        </w:tc>
      </w:tr>
    </w:tbl>
    <w:p w:rsidR="00A25656" w:rsidRDefault="00A25656">
      <w:pPr>
        <w:pStyle w:val="Corpsdetexte"/>
      </w:pPr>
    </w:p>
    <w:p w:rsidR="00A25656" w:rsidRDefault="00F81430">
      <w:pPr>
        <w:pStyle w:val="TitreTR"/>
      </w:pPr>
      <w:r>
        <w:t>Sommaire</w:t>
      </w:r>
    </w:p>
    <w:p w:rsidR="00A16FB9" w:rsidRDefault="00F81430">
      <w:pPr>
        <w:pStyle w:val="TM1"/>
        <w:tabs>
          <w:tab w:val="left" w:pos="566"/>
        </w:tabs>
        <w:rPr>
          <w:rFonts w:asciiTheme="minorHAnsi" w:eastAsiaTheme="minorEastAsia" w:hAnsiTheme="minorHAnsi" w:cstheme="minorBidi"/>
          <w:noProof/>
          <w:kern w:val="0"/>
          <w:sz w:val="22"/>
          <w:szCs w:val="22"/>
          <w:lang w:eastAsia="fr-FR" w:bidi="ar-SA"/>
        </w:rPr>
      </w:pPr>
      <w:r>
        <w:fldChar w:fldCharType="begin"/>
      </w:r>
      <w:r>
        <w:rPr>
          <w:rStyle w:val="Sautdindex"/>
        </w:rPr>
        <w:instrText>TOC \f \o "1-4" \h</w:instrText>
      </w:r>
      <w:r>
        <w:rPr>
          <w:rStyle w:val="Sautdindex"/>
        </w:rPr>
        <w:fldChar w:fldCharType="separate"/>
      </w:r>
      <w:hyperlink w:anchor="_Toc523926149" w:history="1">
        <w:r w:rsidR="00A16FB9" w:rsidRPr="00AA629F">
          <w:rPr>
            <w:rStyle w:val="Lienhypertexte"/>
            <w:noProof/>
          </w:rPr>
          <w:t>I .</w:t>
        </w:r>
        <w:r w:rsidR="00A16FB9">
          <w:rPr>
            <w:rFonts w:asciiTheme="minorHAnsi" w:eastAsiaTheme="minorEastAsia" w:hAnsiTheme="minorHAnsi" w:cstheme="minorBidi"/>
            <w:noProof/>
            <w:kern w:val="0"/>
            <w:sz w:val="22"/>
            <w:szCs w:val="22"/>
            <w:lang w:eastAsia="fr-FR" w:bidi="ar-SA"/>
          </w:rPr>
          <w:tab/>
        </w:r>
        <w:r w:rsidR="00A16FB9" w:rsidRPr="00AA629F">
          <w:rPr>
            <w:rStyle w:val="Lienhypertexte"/>
            <w:noProof/>
          </w:rPr>
          <w:t>Description du document</w:t>
        </w:r>
        <w:r w:rsidR="00A16FB9">
          <w:rPr>
            <w:noProof/>
          </w:rPr>
          <w:tab/>
        </w:r>
        <w:r w:rsidR="00A16FB9">
          <w:rPr>
            <w:noProof/>
          </w:rPr>
          <w:fldChar w:fldCharType="begin"/>
        </w:r>
        <w:r w:rsidR="00A16FB9">
          <w:rPr>
            <w:noProof/>
          </w:rPr>
          <w:instrText xml:space="preserve"> PAGEREF _Toc523926149 \h </w:instrText>
        </w:r>
        <w:r w:rsidR="00A16FB9">
          <w:rPr>
            <w:noProof/>
          </w:rPr>
        </w:r>
        <w:r w:rsidR="00A16FB9">
          <w:rPr>
            <w:noProof/>
          </w:rPr>
          <w:fldChar w:fldCharType="separate"/>
        </w:r>
        <w:r w:rsidR="00A16FB9">
          <w:rPr>
            <w:noProof/>
          </w:rPr>
          <w:t>3</w:t>
        </w:r>
        <w:r w:rsidR="00A16FB9">
          <w:rPr>
            <w:noProof/>
          </w:rPr>
          <w:fldChar w:fldCharType="end"/>
        </w:r>
      </w:hyperlink>
    </w:p>
    <w:p w:rsidR="00A16FB9" w:rsidRDefault="00A16FB9">
      <w:pPr>
        <w:pStyle w:val="TM1"/>
        <w:tabs>
          <w:tab w:val="left" w:pos="566"/>
        </w:tabs>
        <w:rPr>
          <w:rFonts w:asciiTheme="minorHAnsi" w:eastAsiaTheme="minorEastAsia" w:hAnsiTheme="minorHAnsi" w:cstheme="minorBidi"/>
          <w:noProof/>
          <w:kern w:val="0"/>
          <w:sz w:val="22"/>
          <w:szCs w:val="22"/>
          <w:lang w:eastAsia="fr-FR" w:bidi="ar-SA"/>
        </w:rPr>
      </w:pPr>
      <w:hyperlink w:anchor="_Toc523926150" w:history="1">
        <w:r w:rsidRPr="00AA629F">
          <w:rPr>
            <w:rStyle w:val="Lienhypertexte"/>
            <w:noProof/>
          </w:rPr>
          <w:t>II .</w:t>
        </w:r>
        <w:r>
          <w:rPr>
            <w:rFonts w:asciiTheme="minorHAnsi" w:eastAsiaTheme="minorEastAsia" w:hAnsiTheme="minorHAnsi" w:cstheme="minorBidi"/>
            <w:noProof/>
            <w:kern w:val="0"/>
            <w:sz w:val="22"/>
            <w:szCs w:val="22"/>
            <w:lang w:eastAsia="fr-FR" w:bidi="ar-SA"/>
          </w:rPr>
          <w:tab/>
        </w:r>
        <w:r w:rsidRPr="00AA629F">
          <w:rPr>
            <w:rStyle w:val="Lienhypertexte"/>
            <w:noProof/>
          </w:rPr>
          <w:t>Pré-requis</w:t>
        </w:r>
        <w:r>
          <w:rPr>
            <w:noProof/>
          </w:rPr>
          <w:tab/>
        </w:r>
        <w:r>
          <w:rPr>
            <w:noProof/>
          </w:rPr>
          <w:fldChar w:fldCharType="begin"/>
        </w:r>
        <w:r>
          <w:rPr>
            <w:noProof/>
          </w:rPr>
          <w:instrText xml:space="preserve"> PAGEREF _Toc523926150 \h </w:instrText>
        </w:r>
        <w:r>
          <w:rPr>
            <w:noProof/>
          </w:rPr>
        </w:r>
        <w:r>
          <w:rPr>
            <w:noProof/>
          </w:rPr>
          <w:fldChar w:fldCharType="separate"/>
        </w:r>
        <w:r>
          <w:rPr>
            <w:noProof/>
          </w:rPr>
          <w:t>3</w:t>
        </w:r>
        <w:r>
          <w:rPr>
            <w:noProof/>
          </w:rPr>
          <w:fldChar w:fldCharType="end"/>
        </w:r>
      </w:hyperlink>
    </w:p>
    <w:p w:rsidR="00A16FB9" w:rsidRDefault="00A16FB9">
      <w:pPr>
        <w:pStyle w:val="TM1"/>
        <w:tabs>
          <w:tab w:val="left" w:pos="849"/>
        </w:tabs>
        <w:rPr>
          <w:rFonts w:asciiTheme="minorHAnsi" w:eastAsiaTheme="minorEastAsia" w:hAnsiTheme="minorHAnsi" w:cstheme="minorBidi"/>
          <w:noProof/>
          <w:kern w:val="0"/>
          <w:sz w:val="22"/>
          <w:szCs w:val="22"/>
          <w:lang w:eastAsia="fr-FR" w:bidi="ar-SA"/>
        </w:rPr>
      </w:pPr>
      <w:hyperlink w:anchor="_Toc523926151" w:history="1">
        <w:r w:rsidRPr="00AA629F">
          <w:rPr>
            <w:rStyle w:val="Lienhypertexte"/>
            <w:noProof/>
          </w:rPr>
          <w:t>III .</w:t>
        </w:r>
        <w:r>
          <w:rPr>
            <w:rFonts w:asciiTheme="minorHAnsi" w:eastAsiaTheme="minorEastAsia" w:hAnsiTheme="minorHAnsi" w:cstheme="minorBidi"/>
            <w:noProof/>
            <w:kern w:val="0"/>
            <w:sz w:val="22"/>
            <w:szCs w:val="22"/>
            <w:lang w:eastAsia="fr-FR" w:bidi="ar-SA"/>
          </w:rPr>
          <w:tab/>
        </w:r>
        <w:r w:rsidRPr="00AA629F">
          <w:rPr>
            <w:rStyle w:val="Lienhypertexte"/>
            <w:noProof/>
          </w:rPr>
          <w:t>Articles</w:t>
        </w:r>
        <w:r>
          <w:rPr>
            <w:noProof/>
          </w:rPr>
          <w:tab/>
        </w:r>
        <w:r>
          <w:rPr>
            <w:noProof/>
          </w:rPr>
          <w:fldChar w:fldCharType="begin"/>
        </w:r>
        <w:r>
          <w:rPr>
            <w:noProof/>
          </w:rPr>
          <w:instrText xml:space="preserve"> PAGEREF _Toc523926151 \h </w:instrText>
        </w:r>
        <w:r>
          <w:rPr>
            <w:noProof/>
          </w:rPr>
        </w:r>
        <w:r>
          <w:rPr>
            <w:noProof/>
          </w:rPr>
          <w:fldChar w:fldCharType="separate"/>
        </w:r>
        <w:r>
          <w:rPr>
            <w:noProof/>
          </w:rPr>
          <w:t>3</w:t>
        </w:r>
        <w:r>
          <w:rPr>
            <w:noProof/>
          </w:rPr>
          <w:fldChar w:fldCharType="end"/>
        </w:r>
      </w:hyperlink>
    </w:p>
    <w:p w:rsidR="00A16FB9" w:rsidRDefault="00A16FB9">
      <w:pPr>
        <w:pStyle w:val="TM2"/>
        <w:tabs>
          <w:tab w:val="left" w:pos="849"/>
        </w:tabs>
        <w:rPr>
          <w:rFonts w:asciiTheme="minorHAnsi" w:eastAsiaTheme="minorEastAsia" w:hAnsiTheme="minorHAnsi" w:cstheme="minorBidi"/>
          <w:noProof/>
          <w:kern w:val="0"/>
          <w:sz w:val="22"/>
          <w:szCs w:val="22"/>
          <w:lang w:eastAsia="fr-FR" w:bidi="ar-SA"/>
        </w:rPr>
      </w:pPr>
      <w:hyperlink w:anchor="_Toc523926152" w:history="1">
        <w:r w:rsidRPr="00AA629F">
          <w:rPr>
            <w:rStyle w:val="Lienhypertexte"/>
            <w:noProof/>
          </w:rPr>
          <w:t>1 )</w:t>
        </w:r>
        <w:r>
          <w:rPr>
            <w:rFonts w:asciiTheme="minorHAnsi" w:eastAsiaTheme="minorEastAsia" w:hAnsiTheme="minorHAnsi" w:cstheme="minorBidi"/>
            <w:noProof/>
            <w:kern w:val="0"/>
            <w:sz w:val="22"/>
            <w:szCs w:val="22"/>
            <w:lang w:eastAsia="fr-FR" w:bidi="ar-SA"/>
          </w:rPr>
          <w:tab/>
        </w:r>
        <w:r w:rsidRPr="00AA629F">
          <w:rPr>
            <w:rStyle w:val="Lienhypertexte"/>
            <w:noProof/>
          </w:rPr>
          <w:t>Conformité au Règlement Général de Protection des Données (RGPD)</w:t>
        </w:r>
        <w:r>
          <w:rPr>
            <w:noProof/>
          </w:rPr>
          <w:tab/>
        </w:r>
        <w:r>
          <w:rPr>
            <w:noProof/>
          </w:rPr>
          <w:fldChar w:fldCharType="begin"/>
        </w:r>
        <w:r>
          <w:rPr>
            <w:noProof/>
          </w:rPr>
          <w:instrText xml:space="preserve"> PAGEREF _Toc523926152 \h </w:instrText>
        </w:r>
        <w:r>
          <w:rPr>
            <w:noProof/>
          </w:rPr>
        </w:r>
        <w:r>
          <w:rPr>
            <w:noProof/>
          </w:rPr>
          <w:fldChar w:fldCharType="separate"/>
        </w:r>
        <w:r>
          <w:rPr>
            <w:noProof/>
          </w:rPr>
          <w:t>3</w:t>
        </w:r>
        <w:r>
          <w:rPr>
            <w:noProof/>
          </w:rPr>
          <w:fldChar w:fldCharType="end"/>
        </w:r>
      </w:hyperlink>
    </w:p>
    <w:p w:rsidR="00A16FB9" w:rsidRDefault="00A16FB9">
      <w:pPr>
        <w:pStyle w:val="TM2"/>
        <w:tabs>
          <w:tab w:val="left" w:pos="849"/>
        </w:tabs>
        <w:rPr>
          <w:rFonts w:asciiTheme="minorHAnsi" w:eastAsiaTheme="minorEastAsia" w:hAnsiTheme="minorHAnsi" w:cstheme="minorBidi"/>
          <w:noProof/>
          <w:kern w:val="0"/>
          <w:sz w:val="22"/>
          <w:szCs w:val="22"/>
          <w:lang w:eastAsia="fr-FR" w:bidi="ar-SA"/>
        </w:rPr>
      </w:pPr>
      <w:hyperlink w:anchor="_Toc523926153" w:history="1">
        <w:r w:rsidRPr="00AA629F">
          <w:rPr>
            <w:rStyle w:val="Lienhypertexte"/>
            <w:noProof/>
          </w:rPr>
          <w:t>2 )</w:t>
        </w:r>
        <w:r>
          <w:rPr>
            <w:rFonts w:asciiTheme="minorHAnsi" w:eastAsiaTheme="minorEastAsia" w:hAnsiTheme="minorHAnsi" w:cstheme="minorBidi"/>
            <w:noProof/>
            <w:kern w:val="0"/>
            <w:sz w:val="22"/>
            <w:szCs w:val="22"/>
            <w:lang w:eastAsia="fr-FR" w:bidi="ar-SA"/>
          </w:rPr>
          <w:tab/>
        </w:r>
        <w:r w:rsidRPr="00AA629F">
          <w:rPr>
            <w:rStyle w:val="Lienhypertexte"/>
            <w:noProof/>
          </w:rPr>
          <w:t>sous traitance</w:t>
        </w:r>
        <w:r>
          <w:rPr>
            <w:noProof/>
          </w:rPr>
          <w:tab/>
        </w:r>
        <w:r>
          <w:rPr>
            <w:noProof/>
          </w:rPr>
          <w:fldChar w:fldCharType="begin"/>
        </w:r>
        <w:r>
          <w:rPr>
            <w:noProof/>
          </w:rPr>
          <w:instrText xml:space="preserve"> PAGEREF _Toc523926153 \h </w:instrText>
        </w:r>
        <w:r>
          <w:rPr>
            <w:noProof/>
          </w:rPr>
        </w:r>
        <w:r>
          <w:rPr>
            <w:noProof/>
          </w:rPr>
          <w:fldChar w:fldCharType="separate"/>
        </w:r>
        <w:r>
          <w:rPr>
            <w:noProof/>
          </w:rPr>
          <w:t>5</w:t>
        </w:r>
        <w:r>
          <w:rPr>
            <w:noProof/>
          </w:rPr>
          <w:fldChar w:fldCharType="end"/>
        </w:r>
      </w:hyperlink>
    </w:p>
    <w:p w:rsidR="00A16FB9" w:rsidRDefault="00A16FB9">
      <w:pPr>
        <w:pStyle w:val="TM2"/>
        <w:tabs>
          <w:tab w:val="left" w:pos="849"/>
        </w:tabs>
        <w:rPr>
          <w:rFonts w:asciiTheme="minorHAnsi" w:eastAsiaTheme="minorEastAsia" w:hAnsiTheme="minorHAnsi" w:cstheme="minorBidi"/>
          <w:noProof/>
          <w:kern w:val="0"/>
          <w:sz w:val="22"/>
          <w:szCs w:val="22"/>
          <w:lang w:eastAsia="fr-FR" w:bidi="ar-SA"/>
        </w:rPr>
      </w:pPr>
      <w:hyperlink w:anchor="_Toc523926154" w:history="1">
        <w:r w:rsidRPr="00AA629F">
          <w:rPr>
            <w:rStyle w:val="Lienhypertexte"/>
            <w:noProof/>
          </w:rPr>
          <w:t>3 )</w:t>
        </w:r>
        <w:r>
          <w:rPr>
            <w:rFonts w:asciiTheme="minorHAnsi" w:eastAsiaTheme="minorEastAsia" w:hAnsiTheme="minorHAnsi" w:cstheme="minorBidi"/>
            <w:noProof/>
            <w:kern w:val="0"/>
            <w:sz w:val="22"/>
            <w:szCs w:val="22"/>
            <w:lang w:eastAsia="fr-FR" w:bidi="ar-SA"/>
          </w:rPr>
          <w:tab/>
        </w:r>
        <w:r w:rsidRPr="00AA629F">
          <w:rPr>
            <w:rStyle w:val="Lienhypertexte"/>
            <w:noProof/>
          </w:rPr>
          <w:t>Respect de la confidentialité</w:t>
        </w:r>
        <w:r>
          <w:rPr>
            <w:noProof/>
          </w:rPr>
          <w:tab/>
        </w:r>
        <w:r>
          <w:rPr>
            <w:noProof/>
          </w:rPr>
          <w:fldChar w:fldCharType="begin"/>
        </w:r>
        <w:r>
          <w:rPr>
            <w:noProof/>
          </w:rPr>
          <w:instrText xml:space="preserve"> PAGEREF _Toc523926154 \h </w:instrText>
        </w:r>
        <w:r>
          <w:rPr>
            <w:noProof/>
          </w:rPr>
        </w:r>
        <w:r>
          <w:rPr>
            <w:noProof/>
          </w:rPr>
          <w:fldChar w:fldCharType="separate"/>
        </w:r>
        <w:r>
          <w:rPr>
            <w:noProof/>
          </w:rPr>
          <w:t>5</w:t>
        </w:r>
        <w:r>
          <w:rPr>
            <w:noProof/>
          </w:rPr>
          <w:fldChar w:fldCharType="end"/>
        </w:r>
      </w:hyperlink>
    </w:p>
    <w:p w:rsidR="00A16FB9" w:rsidRDefault="00A16FB9">
      <w:pPr>
        <w:pStyle w:val="TM2"/>
        <w:tabs>
          <w:tab w:val="left" w:pos="849"/>
        </w:tabs>
        <w:rPr>
          <w:rFonts w:asciiTheme="minorHAnsi" w:eastAsiaTheme="minorEastAsia" w:hAnsiTheme="minorHAnsi" w:cstheme="minorBidi"/>
          <w:noProof/>
          <w:kern w:val="0"/>
          <w:sz w:val="22"/>
          <w:szCs w:val="22"/>
          <w:lang w:eastAsia="fr-FR" w:bidi="ar-SA"/>
        </w:rPr>
      </w:pPr>
      <w:hyperlink w:anchor="_Toc523926155" w:history="1">
        <w:r w:rsidRPr="00AA629F">
          <w:rPr>
            <w:rStyle w:val="Lienhypertexte"/>
            <w:noProof/>
          </w:rPr>
          <w:t>4 )</w:t>
        </w:r>
        <w:r>
          <w:rPr>
            <w:rFonts w:asciiTheme="minorHAnsi" w:eastAsiaTheme="minorEastAsia" w:hAnsiTheme="minorHAnsi" w:cstheme="minorBidi"/>
            <w:noProof/>
            <w:kern w:val="0"/>
            <w:sz w:val="22"/>
            <w:szCs w:val="22"/>
            <w:lang w:eastAsia="fr-FR" w:bidi="ar-SA"/>
          </w:rPr>
          <w:tab/>
        </w:r>
        <w:r w:rsidRPr="00AA629F">
          <w:rPr>
            <w:rStyle w:val="Lienhypertexte"/>
            <w:noProof/>
          </w:rPr>
          <w:t>Information sur les risques numériques et les moyens de prévention</w:t>
        </w:r>
        <w:r>
          <w:rPr>
            <w:noProof/>
          </w:rPr>
          <w:tab/>
        </w:r>
        <w:r>
          <w:rPr>
            <w:noProof/>
          </w:rPr>
          <w:fldChar w:fldCharType="begin"/>
        </w:r>
        <w:r>
          <w:rPr>
            <w:noProof/>
          </w:rPr>
          <w:instrText xml:space="preserve"> PAGEREF _Toc523926155 \h </w:instrText>
        </w:r>
        <w:r>
          <w:rPr>
            <w:noProof/>
          </w:rPr>
        </w:r>
        <w:r>
          <w:rPr>
            <w:noProof/>
          </w:rPr>
          <w:fldChar w:fldCharType="separate"/>
        </w:r>
        <w:r>
          <w:rPr>
            <w:noProof/>
          </w:rPr>
          <w:t>5</w:t>
        </w:r>
        <w:r>
          <w:rPr>
            <w:noProof/>
          </w:rPr>
          <w:fldChar w:fldCharType="end"/>
        </w:r>
      </w:hyperlink>
    </w:p>
    <w:p w:rsidR="00A16FB9" w:rsidRDefault="00A16FB9">
      <w:pPr>
        <w:pStyle w:val="TM2"/>
        <w:tabs>
          <w:tab w:val="left" w:pos="849"/>
        </w:tabs>
        <w:rPr>
          <w:rFonts w:asciiTheme="minorHAnsi" w:eastAsiaTheme="minorEastAsia" w:hAnsiTheme="minorHAnsi" w:cstheme="minorBidi"/>
          <w:noProof/>
          <w:kern w:val="0"/>
          <w:sz w:val="22"/>
          <w:szCs w:val="22"/>
          <w:lang w:eastAsia="fr-FR" w:bidi="ar-SA"/>
        </w:rPr>
      </w:pPr>
      <w:hyperlink w:anchor="_Toc523926156" w:history="1">
        <w:r w:rsidRPr="00AA629F">
          <w:rPr>
            <w:rStyle w:val="Lienhypertexte"/>
            <w:noProof/>
          </w:rPr>
          <w:t>5 )</w:t>
        </w:r>
        <w:r>
          <w:rPr>
            <w:rFonts w:asciiTheme="minorHAnsi" w:eastAsiaTheme="minorEastAsia" w:hAnsiTheme="minorHAnsi" w:cstheme="minorBidi"/>
            <w:noProof/>
            <w:kern w:val="0"/>
            <w:sz w:val="22"/>
            <w:szCs w:val="22"/>
            <w:lang w:eastAsia="fr-FR" w:bidi="ar-SA"/>
          </w:rPr>
          <w:tab/>
        </w:r>
        <w:r w:rsidRPr="00AA629F">
          <w:rPr>
            <w:rStyle w:val="Lienhypertexte"/>
            <w:noProof/>
          </w:rPr>
          <w:t>Autres obligations du sous-traitant</w:t>
        </w:r>
        <w:r>
          <w:rPr>
            <w:noProof/>
          </w:rPr>
          <w:tab/>
        </w:r>
        <w:r>
          <w:rPr>
            <w:noProof/>
          </w:rPr>
          <w:fldChar w:fldCharType="begin"/>
        </w:r>
        <w:r>
          <w:rPr>
            <w:noProof/>
          </w:rPr>
          <w:instrText xml:space="preserve"> PAGEREF _Toc523926156 \h </w:instrText>
        </w:r>
        <w:r>
          <w:rPr>
            <w:noProof/>
          </w:rPr>
        </w:r>
        <w:r>
          <w:rPr>
            <w:noProof/>
          </w:rPr>
          <w:fldChar w:fldCharType="separate"/>
        </w:r>
        <w:r>
          <w:rPr>
            <w:noProof/>
          </w:rPr>
          <w:t>6</w:t>
        </w:r>
        <w:r>
          <w:rPr>
            <w:noProof/>
          </w:rPr>
          <w:fldChar w:fldCharType="end"/>
        </w:r>
      </w:hyperlink>
    </w:p>
    <w:p w:rsidR="00A16FB9" w:rsidRDefault="00A16FB9">
      <w:pPr>
        <w:pStyle w:val="TM2"/>
        <w:tabs>
          <w:tab w:val="left" w:pos="849"/>
        </w:tabs>
        <w:rPr>
          <w:rFonts w:asciiTheme="minorHAnsi" w:eastAsiaTheme="minorEastAsia" w:hAnsiTheme="minorHAnsi" w:cstheme="minorBidi"/>
          <w:noProof/>
          <w:kern w:val="0"/>
          <w:sz w:val="22"/>
          <w:szCs w:val="22"/>
          <w:lang w:eastAsia="fr-FR" w:bidi="ar-SA"/>
        </w:rPr>
      </w:pPr>
      <w:hyperlink w:anchor="_Toc523926157" w:history="1">
        <w:r w:rsidRPr="00AA629F">
          <w:rPr>
            <w:rStyle w:val="Lienhypertexte"/>
            <w:noProof/>
          </w:rPr>
          <w:t>6 )</w:t>
        </w:r>
        <w:r>
          <w:rPr>
            <w:rFonts w:asciiTheme="minorHAnsi" w:eastAsiaTheme="minorEastAsia" w:hAnsiTheme="minorHAnsi" w:cstheme="minorBidi"/>
            <w:noProof/>
            <w:kern w:val="0"/>
            <w:sz w:val="22"/>
            <w:szCs w:val="22"/>
            <w:lang w:eastAsia="fr-FR" w:bidi="ar-SA"/>
          </w:rPr>
          <w:tab/>
        </w:r>
        <w:r w:rsidRPr="00AA629F">
          <w:rPr>
            <w:rStyle w:val="Lienhypertexte"/>
            <w:noProof/>
          </w:rPr>
          <w:t>Droit d’information des personnes concernées</w:t>
        </w:r>
        <w:r>
          <w:rPr>
            <w:noProof/>
          </w:rPr>
          <w:tab/>
        </w:r>
        <w:r>
          <w:rPr>
            <w:noProof/>
          </w:rPr>
          <w:fldChar w:fldCharType="begin"/>
        </w:r>
        <w:r>
          <w:rPr>
            <w:noProof/>
          </w:rPr>
          <w:instrText xml:space="preserve"> PAGEREF _Toc523926157 \h </w:instrText>
        </w:r>
        <w:r>
          <w:rPr>
            <w:noProof/>
          </w:rPr>
        </w:r>
        <w:r>
          <w:rPr>
            <w:noProof/>
          </w:rPr>
          <w:fldChar w:fldCharType="separate"/>
        </w:r>
        <w:r>
          <w:rPr>
            <w:noProof/>
          </w:rPr>
          <w:t>6</w:t>
        </w:r>
        <w:r>
          <w:rPr>
            <w:noProof/>
          </w:rPr>
          <w:fldChar w:fldCharType="end"/>
        </w:r>
      </w:hyperlink>
    </w:p>
    <w:p w:rsidR="00A16FB9" w:rsidRDefault="00A16FB9">
      <w:pPr>
        <w:pStyle w:val="TM3"/>
        <w:tabs>
          <w:tab w:val="left" w:pos="1100"/>
        </w:tabs>
        <w:rPr>
          <w:rFonts w:asciiTheme="minorHAnsi" w:eastAsiaTheme="minorEastAsia" w:hAnsiTheme="minorHAnsi" w:cstheme="minorBidi"/>
          <w:noProof/>
          <w:kern w:val="0"/>
          <w:sz w:val="22"/>
          <w:szCs w:val="22"/>
          <w:lang w:eastAsia="fr-FR" w:bidi="ar-SA"/>
        </w:rPr>
      </w:pPr>
      <w:hyperlink w:anchor="_Toc523926158" w:history="1">
        <w:r w:rsidRPr="00AA629F">
          <w:rPr>
            <w:rStyle w:val="Lienhypertexte"/>
            <w:noProof/>
          </w:rPr>
          <w:t>a /</w:t>
        </w:r>
        <w:r>
          <w:rPr>
            <w:rFonts w:asciiTheme="minorHAnsi" w:eastAsiaTheme="minorEastAsia" w:hAnsiTheme="minorHAnsi" w:cstheme="minorBidi"/>
            <w:noProof/>
            <w:kern w:val="0"/>
            <w:sz w:val="22"/>
            <w:szCs w:val="22"/>
            <w:lang w:eastAsia="fr-FR" w:bidi="ar-SA"/>
          </w:rPr>
          <w:tab/>
        </w:r>
        <w:r w:rsidRPr="00AA629F">
          <w:rPr>
            <w:rStyle w:val="Lienhypertexte"/>
            <w:noProof/>
          </w:rPr>
          <w:t>Option A</w:t>
        </w:r>
        <w:r>
          <w:rPr>
            <w:noProof/>
          </w:rPr>
          <w:tab/>
        </w:r>
        <w:r>
          <w:rPr>
            <w:noProof/>
          </w:rPr>
          <w:fldChar w:fldCharType="begin"/>
        </w:r>
        <w:r>
          <w:rPr>
            <w:noProof/>
          </w:rPr>
          <w:instrText xml:space="preserve"> PAGEREF _Toc523926158 \h </w:instrText>
        </w:r>
        <w:r>
          <w:rPr>
            <w:noProof/>
          </w:rPr>
        </w:r>
        <w:r>
          <w:rPr>
            <w:noProof/>
          </w:rPr>
          <w:fldChar w:fldCharType="separate"/>
        </w:r>
        <w:r>
          <w:rPr>
            <w:noProof/>
          </w:rPr>
          <w:t>6</w:t>
        </w:r>
        <w:r>
          <w:rPr>
            <w:noProof/>
          </w:rPr>
          <w:fldChar w:fldCharType="end"/>
        </w:r>
      </w:hyperlink>
    </w:p>
    <w:p w:rsidR="00A16FB9" w:rsidRDefault="00A16FB9">
      <w:pPr>
        <w:pStyle w:val="TM3"/>
        <w:tabs>
          <w:tab w:val="left" w:pos="1100"/>
        </w:tabs>
        <w:rPr>
          <w:rFonts w:asciiTheme="minorHAnsi" w:eastAsiaTheme="minorEastAsia" w:hAnsiTheme="minorHAnsi" w:cstheme="minorBidi"/>
          <w:noProof/>
          <w:kern w:val="0"/>
          <w:sz w:val="22"/>
          <w:szCs w:val="22"/>
          <w:lang w:eastAsia="fr-FR" w:bidi="ar-SA"/>
        </w:rPr>
      </w:pPr>
      <w:hyperlink w:anchor="_Toc523926159" w:history="1">
        <w:r w:rsidRPr="00AA629F">
          <w:rPr>
            <w:rStyle w:val="Lienhypertexte"/>
            <w:noProof/>
          </w:rPr>
          <w:t>b /</w:t>
        </w:r>
        <w:r>
          <w:rPr>
            <w:rFonts w:asciiTheme="minorHAnsi" w:eastAsiaTheme="minorEastAsia" w:hAnsiTheme="minorHAnsi" w:cstheme="minorBidi"/>
            <w:noProof/>
            <w:kern w:val="0"/>
            <w:sz w:val="22"/>
            <w:szCs w:val="22"/>
            <w:lang w:eastAsia="fr-FR" w:bidi="ar-SA"/>
          </w:rPr>
          <w:tab/>
        </w:r>
        <w:r w:rsidRPr="00AA629F">
          <w:rPr>
            <w:rStyle w:val="Lienhypertexte"/>
            <w:noProof/>
          </w:rPr>
          <w:t>Option B</w:t>
        </w:r>
        <w:r>
          <w:rPr>
            <w:noProof/>
          </w:rPr>
          <w:tab/>
        </w:r>
        <w:r>
          <w:rPr>
            <w:noProof/>
          </w:rPr>
          <w:fldChar w:fldCharType="begin"/>
        </w:r>
        <w:r>
          <w:rPr>
            <w:noProof/>
          </w:rPr>
          <w:instrText xml:space="preserve"> PAGEREF _Toc523926159 \h </w:instrText>
        </w:r>
        <w:r>
          <w:rPr>
            <w:noProof/>
          </w:rPr>
        </w:r>
        <w:r>
          <w:rPr>
            <w:noProof/>
          </w:rPr>
          <w:fldChar w:fldCharType="separate"/>
        </w:r>
        <w:r>
          <w:rPr>
            <w:noProof/>
          </w:rPr>
          <w:t>6</w:t>
        </w:r>
        <w:r>
          <w:rPr>
            <w:noProof/>
          </w:rPr>
          <w:fldChar w:fldCharType="end"/>
        </w:r>
      </w:hyperlink>
    </w:p>
    <w:p w:rsidR="00A16FB9" w:rsidRDefault="00A16FB9">
      <w:pPr>
        <w:pStyle w:val="TM2"/>
        <w:tabs>
          <w:tab w:val="left" w:pos="849"/>
        </w:tabs>
        <w:rPr>
          <w:rFonts w:asciiTheme="minorHAnsi" w:eastAsiaTheme="minorEastAsia" w:hAnsiTheme="minorHAnsi" w:cstheme="minorBidi"/>
          <w:noProof/>
          <w:kern w:val="0"/>
          <w:sz w:val="22"/>
          <w:szCs w:val="22"/>
          <w:lang w:eastAsia="fr-FR" w:bidi="ar-SA"/>
        </w:rPr>
      </w:pPr>
      <w:hyperlink w:anchor="_Toc523926160" w:history="1">
        <w:r w:rsidRPr="00AA629F">
          <w:rPr>
            <w:rStyle w:val="Lienhypertexte"/>
            <w:noProof/>
          </w:rPr>
          <w:t>7 )</w:t>
        </w:r>
        <w:r>
          <w:rPr>
            <w:rFonts w:asciiTheme="minorHAnsi" w:eastAsiaTheme="minorEastAsia" w:hAnsiTheme="minorHAnsi" w:cstheme="minorBidi"/>
            <w:noProof/>
            <w:kern w:val="0"/>
            <w:sz w:val="22"/>
            <w:szCs w:val="22"/>
            <w:lang w:eastAsia="fr-FR" w:bidi="ar-SA"/>
          </w:rPr>
          <w:tab/>
        </w:r>
        <w:r w:rsidRPr="00AA629F">
          <w:rPr>
            <w:rStyle w:val="Lienhypertexte"/>
            <w:noProof/>
          </w:rPr>
          <w:t>Exercice des droits des personnes</w:t>
        </w:r>
        <w:r>
          <w:rPr>
            <w:noProof/>
          </w:rPr>
          <w:tab/>
        </w:r>
        <w:r>
          <w:rPr>
            <w:noProof/>
          </w:rPr>
          <w:fldChar w:fldCharType="begin"/>
        </w:r>
        <w:r>
          <w:rPr>
            <w:noProof/>
          </w:rPr>
          <w:instrText xml:space="preserve"> PAGEREF _Toc523926160 \h </w:instrText>
        </w:r>
        <w:r>
          <w:rPr>
            <w:noProof/>
          </w:rPr>
        </w:r>
        <w:r>
          <w:rPr>
            <w:noProof/>
          </w:rPr>
          <w:fldChar w:fldCharType="separate"/>
        </w:r>
        <w:r>
          <w:rPr>
            <w:noProof/>
          </w:rPr>
          <w:t>7</w:t>
        </w:r>
        <w:r>
          <w:rPr>
            <w:noProof/>
          </w:rPr>
          <w:fldChar w:fldCharType="end"/>
        </w:r>
      </w:hyperlink>
    </w:p>
    <w:p w:rsidR="00A16FB9" w:rsidRDefault="00A16FB9">
      <w:pPr>
        <w:pStyle w:val="TM3"/>
        <w:tabs>
          <w:tab w:val="left" w:pos="1100"/>
        </w:tabs>
        <w:rPr>
          <w:rFonts w:asciiTheme="minorHAnsi" w:eastAsiaTheme="minorEastAsia" w:hAnsiTheme="minorHAnsi" w:cstheme="minorBidi"/>
          <w:noProof/>
          <w:kern w:val="0"/>
          <w:sz w:val="22"/>
          <w:szCs w:val="22"/>
          <w:lang w:eastAsia="fr-FR" w:bidi="ar-SA"/>
        </w:rPr>
      </w:pPr>
      <w:hyperlink w:anchor="_Toc523926161" w:history="1">
        <w:r w:rsidRPr="00AA629F">
          <w:rPr>
            <w:rStyle w:val="Lienhypertexte"/>
            <w:noProof/>
          </w:rPr>
          <w:t>a /</w:t>
        </w:r>
        <w:r>
          <w:rPr>
            <w:rFonts w:asciiTheme="minorHAnsi" w:eastAsiaTheme="minorEastAsia" w:hAnsiTheme="minorHAnsi" w:cstheme="minorBidi"/>
            <w:noProof/>
            <w:kern w:val="0"/>
            <w:sz w:val="22"/>
            <w:szCs w:val="22"/>
            <w:lang w:eastAsia="fr-FR" w:bidi="ar-SA"/>
          </w:rPr>
          <w:tab/>
        </w:r>
        <w:r w:rsidRPr="00AA629F">
          <w:rPr>
            <w:rStyle w:val="Lienhypertexte"/>
            <w:noProof/>
          </w:rPr>
          <w:t>Option A</w:t>
        </w:r>
        <w:r>
          <w:rPr>
            <w:noProof/>
          </w:rPr>
          <w:tab/>
        </w:r>
        <w:r>
          <w:rPr>
            <w:noProof/>
          </w:rPr>
          <w:fldChar w:fldCharType="begin"/>
        </w:r>
        <w:r>
          <w:rPr>
            <w:noProof/>
          </w:rPr>
          <w:instrText xml:space="preserve"> PAGEREF _Toc523926161 \h </w:instrText>
        </w:r>
        <w:r>
          <w:rPr>
            <w:noProof/>
          </w:rPr>
        </w:r>
        <w:r>
          <w:rPr>
            <w:noProof/>
          </w:rPr>
          <w:fldChar w:fldCharType="separate"/>
        </w:r>
        <w:r>
          <w:rPr>
            <w:noProof/>
          </w:rPr>
          <w:t>7</w:t>
        </w:r>
        <w:r>
          <w:rPr>
            <w:noProof/>
          </w:rPr>
          <w:fldChar w:fldCharType="end"/>
        </w:r>
      </w:hyperlink>
    </w:p>
    <w:p w:rsidR="00A16FB9" w:rsidRDefault="00A16FB9">
      <w:pPr>
        <w:pStyle w:val="TM3"/>
        <w:tabs>
          <w:tab w:val="left" w:pos="1100"/>
        </w:tabs>
        <w:rPr>
          <w:rFonts w:asciiTheme="minorHAnsi" w:eastAsiaTheme="minorEastAsia" w:hAnsiTheme="minorHAnsi" w:cstheme="minorBidi"/>
          <w:noProof/>
          <w:kern w:val="0"/>
          <w:sz w:val="22"/>
          <w:szCs w:val="22"/>
          <w:lang w:eastAsia="fr-FR" w:bidi="ar-SA"/>
        </w:rPr>
      </w:pPr>
      <w:hyperlink w:anchor="_Toc523926162" w:history="1">
        <w:r w:rsidRPr="00AA629F">
          <w:rPr>
            <w:rStyle w:val="Lienhypertexte"/>
            <w:noProof/>
          </w:rPr>
          <w:t>b /</w:t>
        </w:r>
        <w:r>
          <w:rPr>
            <w:rFonts w:asciiTheme="minorHAnsi" w:eastAsiaTheme="minorEastAsia" w:hAnsiTheme="minorHAnsi" w:cstheme="minorBidi"/>
            <w:noProof/>
            <w:kern w:val="0"/>
            <w:sz w:val="22"/>
            <w:szCs w:val="22"/>
            <w:lang w:eastAsia="fr-FR" w:bidi="ar-SA"/>
          </w:rPr>
          <w:tab/>
        </w:r>
        <w:r w:rsidRPr="00AA629F">
          <w:rPr>
            <w:rStyle w:val="Lienhypertexte"/>
            <w:noProof/>
          </w:rPr>
          <w:t>Option B</w:t>
        </w:r>
        <w:r>
          <w:rPr>
            <w:noProof/>
          </w:rPr>
          <w:tab/>
        </w:r>
        <w:r>
          <w:rPr>
            <w:noProof/>
          </w:rPr>
          <w:fldChar w:fldCharType="begin"/>
        </w:r>
        <w:r>
          <w:rPr>
            <w:noProof/>
          </w:rPr>
          <w:instrText xml:space="preserve"> PAGEREF _Toc523926162 \h </w:instrText>
        </w:r>
        <w:r>
          <w:rPr>
            <w:noProof/>
          </w:rPr>
        </w:r>
        <w:r>
          <w:rPr>
            <w:noProof/>
          </w:rPr>
          <w:fldChar w:fldCharType="separate"/>
        </w:r>
        <w:r>
          <w:rPr>
            <w:noProof/>
          </w:rPr>
          <w:t>7</w:t>
        </w:r>
        <w:r>
          <w:rPr>
            <w:noProof/>
          </w:rPr>
          <w:fldChar w:fldCharType="end"/>
        </w:r>
      </w:hyperlink>
    </w:p>
    <w:p w:rsidR="00A16FB9" w:rsidRDefault="00A16FB9">
      <w:pPr>
        <w:pStyle w:val="TM2"/>
        <w:tabs>
          <w:tab w:val="left" w:pos="849"/>
        </w:tabs>
        <w:rPr>
          <w:rFonts w:asciiTheme="minorHAnsi" w:eastAsiaTheme="minorEastAsia" w:hAnsiTheme="minorHAnsi" w:cstheme="minorBidi"/>
          <w:noProof/>
          <w:kern w:val="0"/>
          <w:sz w:val="22"/>
          <w:szCs w:val="22"/>
          <w:lang w:eastAsia="fr-FR" w:bidi="ar-SA"/>
        </w:rPr>
      </w:pPr>
      <w:hyperlink w:anchor="_Toc523926163" w:history="1">
        <w:r w:rsidRPr="00AA629F">
          <w:rPr>
            <w:rStyle w:val="Lienhypertexte"/>
            <w:noProof/>
          </w:rPr>
          <w:t>8 )</w:t>
        </w:r>
        <w:r>
          <w:rPr>
            <w:rFonts w:asciiTheme="minorHAnsi" w:eastAsiaTheme="minorEastAsia" w:hAnsiTheme="minorHAnsi" w:cstheme="minorBidi"/>
            <w:noProof/>
            <w:kern w:val="0"/>
            <w:sz w:val="22"/>
            <w:szCs w:val="22"/>
            <w:lang w:eastAsia="fr-FR" w:bidi="ar-SA"/>
          </w:rPr>
          <w:tab/>
        </w:r>
        <w:r w:rsidRPr="00AA629F">
          <w:rPr>
            <w:rStyle w:val="Lienhypertexte"/>
            <w:noProof/>
          </w:rPr>
          <w:t>Mesures de sécurités</w:t>
        </w:r>
        <w:r>
          <w:rPr>
            <w:noProof/>
          </w:rPr>
          <w:tab/>
        </w:r>
        <w:r>
          <w:rPr>
            <w:noProof/>
          </w:rPr>
          <w:fldChar w:fldCharType="begin"/>
        </w:r>
        <w:r>
          <w:rPr>
            <w:noProof/>
          </w:rPr>
          <w:instrText xml:space="preserve"> PAGEREF _Toc523926163 \h </w:instrText>
        </w:r>
        <w:r>
          <w:rPr>
            <w:noProof/>
          </w:rPr>
        </w:r>
        <w:r>
          <w:rPr>
            <w:noProof/>
          </w:rPr>
          <w:fldChar w:fldCharType="separate"/>
        </w:r>
        <w:r>
          <w:rPr>
            <w:noProof/>
          </w:rPr>
          <w:t>7</w:t>
        </w:r>
        <w:r>
          <w:rPr>
            <w:noProof/>
          </w:rPr>
          <w:fldChar w:fldCharType="end"/>
        </w:r>
      </w:hyperlink>
    </w:p>
    <w:p w:rsidR="00A25656" w:rsidRDefault="00F81430" w:rsidP="001C6A63">
      <w:pPr>
        <w:pStyle w:val="Titre1"/>
      </w:pPr>
      <w:r>
        <w:lastRenderedPageBreak/>
        <w:fldChar w:fldCharType="end"/>
      </w:r>
      <w:bookmarkStart w:id="1" w:name="_Toc523926149"/>
      <w:r>
        <w:t>Description du document</w:t>
      </w:r>
      <w:bookmarkEnd w:id="1"/>
    </w:p>
    <w:p w:rsidR="00A25656" w:rsidRDefault="00A25656">
      <w:pPr>
        <w:pStyle w:val="Corpsdetexte"/>
      </w:pPr>
    </w:p>
    <w:p w:rsidR="00A25656" w:rsidRDefault="00F81430">
      <w:pPr>
        <w:pStyle w:val="Corpsdetexte"/>
      </w:pPr>
      <w:r>
        <w:t xml:space="preserve">Le présent document propose des articles type à </w:t>
      </w:r>
      <w:r w:rsidR="00E64142">
        <w:t>intégrer</w:t>
      </w:r>
      <w:r>
        <w:t xml:space="preserve"> dans un contrat avec un sous-traitant informatique. Il a été élaboré à partir des documents suivants :</w:t>
      </w:r>
    </w:p>
    <w:p w:rsidR="00A25656" w:rsidRDefault="00F81430">
      <w:pPr>
        <w:pStyle w:val="Corpsdetexte"/>
        <w:numPr>
          <w:ilvl w:val="0"/>
          <w:numId w:val="2"/>
        </w:numPr>
      </w:pPr>
      <w:r>
        <w:rPr>
          <w:color w:val="ADC5E7"/>
        </w:rPr>
        <w:t>« DISPOSITIF NATIONAL D’ASSISTANCE AUX VICTIMES DE CYBERMALVEILLANCE »</w:t>
      </w:r>
      <w:r>
        <w:rPr>
          <w:color w:val="000000"/>
        </w:rPr>
        <w:t xml:space="preserve"> Cybermaveillance.gouv.fr, version 1.0, 30 juin 2017</w:t>
      </w:r>
    </w:p>
    <w:p w:rsidR="00A25656" w:rsidRDefault="00F81430">
      <w:pPr>
        <w:pStyle w:val="Corpsdetexte"/>
        <w:numPr>
          <w:ilvl w:val="0"/>
          <w:numId w:val="2"/>
        </w:numPr>
      </w:pPr>
      <w:r>
        <w:rPr>
          <w:color w:val="ADC5E7"/>
        </w:rPr>
        <w:t>« CHARTE CYBERSECURITE DES PRESTATAIRES DE SERVICES INFORMATIQUES ET NUMERIQUES »</w:t>
      </w:r>
      <w:r>
        <w:rPr>
          <w:color w:val="000000"/>
        </w:rPr>
        <w:t xml:space="preserve"> CCI Métropolitaine Bretagne Ouest ; 07/2017</w:t>
      </w:r>
    </w:p>
    <w:p w:rsidR="00A25656" w:rsidRDefault="00F81430">
      <w:pPr>
        <w:pStyle w:val="Corpsdetexte"/>
        <w:numPr>
          <w:ilvl w:val="0"/>
          <w:numId w:val="2"/>
        </w:numPr>
      </w:pPr>
      <w:r>
        <w:rPr>
          <w:color w:val="ADC5E7"/>
        </w:rPr>
        <w:t>« Règlement européen sur la protection des données personnelles - Guide du sous-traitant »</w:t>
      </w:r>
      <w:r>
        <w:rPr>
          <w:color w:val="000000"/>
        </w:rPr>
        <w:t> ;  CNIL - Edition septembre 2017</w:t>
      </w:r>
    </w:p>
    <w:p w:rsidR="00A25656" w:rsidRDefault="00F81430">
      <w:pPr>
        <w:pStyle w:val="Titre1"/>
      </w:pPr>
      <w:bookmarkStart w:id="2" w:name="_Toc523926150"/>
      <w:proofErr w:type="spellStart"/>
      <w:r>
        <w:t>Pré-requis</w:t>
      </w:r>
      <w:bookmarkEnd w:id="2"/>
      <w:proofErr w:type="spellEnd"/>
    </w:p>
    <w:p w:rsidR="00A25656" w:rsidRDefault="00F81430">
      <w:pPr>
        <w:pStyle w:val="Corpsdetexte"/>
      </w:pPr>
      <w:r>
        <w:t xml:space="preserve">Les éléments présentés ci-dessous sont à valider avec le service juridique de </w:t>
      </w:r>
      <w:proofErr w:type="gramStart"/>
      <w:r>
        <w:t>l’[</w:t>
      </w:r>
      <w:proofErr w:type="gramEnd"/>
      <w:r>
        <w:t>organisme] pour s’assurer de la compatibilité des éléments avec les autres articles du contrat</w:t>
      </w:r>
    </w:p>
    <w:p w:rsidR="00A25656" w:rsidRDefault="00F81430">
      <w:pPr>
        <w:pStyle w:val="Titre1"/>
      </w:pPr>
      <w:bookmarkStart w:id="3" w:name="_Toc523926151"/>
      <w:r>
        <w:t>Articles</w:t>
      </w:r>
      <w:bookmarkEnd w:id="3"/>
    </w:p>
    <w:p w:rsidR="00A25656" w:rsidRDefault="00F81430">
      <w:pPr>
        <w:pStyle w:val="Titre2"/>
      </w:pPr>
      <w:bookmarkStart w:id="4" w:name="_Toc523926152"/>
      <w:r>
        <w:t>Conformité au Règlement Général de Protection des Données (RGPD)</w:t>
      </w:r>
      <w:bookmarkEnd w:id="4"/>
    </w:p>
    <w:p w:rsidR="00A25656" w:rsidRDefault="00F81430">
      <w:pPr>
        <w:pStyle w:val="Corpsdetexte"/>
      </w:pPr>
      <w:r>
        <w:t>Conformément à l'application du règlement européen général de protection des données à caractère personnel et au regard des traitements mis en œuvre le prestataire devra se conformer aux obligations définies par le RGPD à savoir à minima la mise en œuvre des principes suivants :</w:t>
      </w:r>
    </w:p>
    <w:p w:rsidR="00A25656" w:rsidRDefault="00F81430">
      <w:pPr>
        <w:pStyle w:val="Corpsdetexte"/>
        <w:numPr>
          <w:ilvl w:val="0"/>
          <w:numId w:val="3"/>
        </w:numPr>
      </w:pPr>
      <w:r>
        <w:t>respect de la notion de "</w:t>
      </w:r>
      <w:proofErr w:type="spellStart"/>
      <w:r>
        <w:t>privacy</w:t>
      </w:r>
      <w:proofErr w:type="spellEnd"/>
      <w:r>
        <w:t xml:space="preserve"> by design" : il s'agit d'intégrer la sécurité des données dès la conception de la solution et ce même si la solution a été développée avant la mise en application du règlement. A ce titre le prestataire devra donc </w:t>
      </w:r>
      <w:r>
        <w:rPr>
          <w:rStyle w:val="Accentuationforte"/>
        </w:rPr>
        <w:t>clairement expliquer</w:t>
      </w:r>
      <w:r>
        <w:t xml:space="preserve"> comment il met ce concept en œuvre au sein de la solution proposée.</w:t>
      </w:r>
    </w:p>
    <w:p w:rsidR="00A25656" w:rsidRDefault="00F81430">
      <w:pPr>
        <w:pStyle w:val="Corpsdetexte"/>
        <w:numPr>
          <w:ilvl w:val="0"/>
          <w:numId w:val="3"/>
        </w:numPr>
      </w:pPr>
      <w:r>
        <w:t xml:space="preserve">respect de la notion de </w:t>
      </w:r>
      <w:proofErr w:type="spellStart"/>
      <w:r>
        <w:t>privacy</w:t>
      </w:r>
      <w:proofErr w:type="spellEnd"/>
      <w:r>
        <w:t xml:space="preserve"> by default : tout accès aux données doit être interdit au </w:t>
      </w:r>
      <w:r w:rsidR="00E64142">
        <w:t>nouvel</w:t>
      </w:r>
      <w:r>
        <w:t xml:space="preserve"> utilisateur. Cet accès pourra ensuite être délégué aux personnes qui </w:t>
      </w:r>
      <w:r w:rsidR="00E64142">
        <w:t>auront</w:t>
      </w:r>
      <w:r>
        <w:t xml:space="preserve"> été habilitées.</w:t>
      </w:r>
    </w:p>
    <w:p w:rsidR="00A25656" w:rsidRDefault="00F81430">
      <w:pPr>
        <w:pStyle w:val="Corpsdetexte"/>
        <w:numPr>
          <w:ilvl w:val="0"/>
          <w:numId w:val="3"/>
        </w:numPr>
      </w:pPr>
      <w:r>
        <w:lastRenderedPageBreak/>
        <w:t xml:space="preserve">L'exercice, par chacun des individus, des droits suivant (tel que </w:t>
      </w:r>
      <w:r w:rsidR="00E64142">
        <w:t>défini</w:t>
      </w:r>
      <w:r>
        <w:t xml:space="preserve"> par le règlement) : le droit d'accès, le droit à la rectification et à l'effacement, le droit d'opposition, et le droit à la portabilité. </w:t>
      </w:r>
      <w:r>
        <w:rPr>
          <w:rStyle w:val="Accentuationforte"/>
        </w:rPr>
        <w:t>Le prestataire fournira</w:t>
      </w:r>
      <w:r>
        <w:t xml:space="preserve"> donc à ce sujet, au délégué à la protection des données (DPD), </w:t>
      </w:r>
      <w:r>
        <w:rPr>
          <w:rStyle w:val="Accentuationforte"/>
        </w:rPr>
        <w:t>les procédures</w:t>
      </w:r>
      <w:r>
        <w:t xml:space="preserve"> permettant d'exercer ces droits (dans un </w:t>
      </w:r>
      <w:r w:rsidR="00E64142">
        <w:t>délai</w:t>
      </w:r>
      <w:r>
        <w:t xml:space="preserve"> maximum de 2 mois) après la signature du contrat.</w:t>
      </w:r>
    </w:p>
    <w:p w:rsidR="00A25656" w:rsidRDefault="00F81430">
      <w:pPr>
        <w:pStyle w:val="Corpsdetexte"/>
        <w:numPr>
          <w:ilvl w:val="0"/>
          <w:numId w:val="3"/>
        </w:numPr>
      </w:pPr>
      <w:r>
        <w:t>La solution doit garantir la protection et la sécurité des données confiées au prestataire pendant toute la durée de la prestation et ce jusqu’à destruction ou restitution des données.</w:t>
      </w:r>
    </w:p>
    <w:p w:rsidR="00A25656" w:rsidRDefault="00F81430">
      <w:pPr>
        <w:pStyle w:val="Corpsdetexte"/>
        <w:numPr>
          <w:ilvl w:val="0"/>
          <w:numId w:val="3"/>
        </w:numPr>
      </w:pPr>
      <w:r>
        <w:t xml:space="preserve">le prestataire met en œuvre les mesures techniques et organisationnelles appropriées afin de garantir un niveau de sécurité adapté au risque sur des </w:t>
      </w:r>
      <w:r>
        <w:rPr>
          <w:rStyle w:val="Accentuationforte"/>
        </w:rPr>
        <w:t>données sensibles</w:t>
      </w:r>
      <w:r>
        <w:t xml:space="preserve">. </w:t>
      </w:r>
      <w:r>
        <w:rPr>
          <w:rStyle w:val="Accentuationforte"/>
        </w:rPr>
        <w:t>En effet les traitements mis en jeux se rapportant à des données relatives [</w:t>
      </w:r>
      <w:r w:rsidR="00570D04">
        <w:rPr>
          <w:rStyle w:val="Accentuationforte"/>
        </w:rPr>
        <w:t>Religion,</w:t>
      </w:r>
      <w:r>
        <w:rPr>
          <w:rStyle w:val="Accentuationforte"/>
        </w:rPr>
        <w:t xml:space="preserve"> Opinion politique ou syndicale, Sexualité, génétique/biométrique, Santé, NIR, Condamnations Pénales] il est demandé au prestataire d'effectuer une analyse d'impact (PIA) telle que définit par le règlement</w:t>
      </w:r>
      <w:r>
        <w:t>.</w:t>
      </w:r>
    </w:p>
    <w:p w:rsidR="00A25656" w:rsidRDefault="00F81430">
      <w:pPr>
        <w:pStyle w:val="Corpsdetexte"/>
        <w:numPr>
          <w:ilvl w:val="0"/>
          <w:numId w:val="3"/>
        </w:numPr>
      </w:pPr>
      <w:r>
        <w:t>En cas de violation des données le prestataire devra en informer immédiatement le responsable du Traitement qui lui sera désigné et effectuer les démarches de déclaration auprès de la CNIL dans les 72 heures après détection de l'incident.</w:t>
      </w:r>
    </w:p>
    <w:p w:rsidR="00A25656" w:rsidRDefault="00F81430">
      <w:pPr>
        <w:pStyle w:val="Corpsdetexte"/>
      </w:pPr>
      <w:r>
        <w:t xml:space="preserve">Enfin le prestataire </w:t>
      </w:r>
      <w:r>
        <w:rPr>
          <w:rStyle w:val="Accentuationforte"/>
        </w:rPr>
        <w:t>fournira</w:t>
      </w:r>
      <w:r>
        <w:t xml:space="preserve"> au délégué à la protection des données tous les éléments nécessaires à</w:t>
      </w:r>
      <w:r>
        <w:rPr>
          <w:rStyle w:val="Accentuationforte"/>
        </w:rPr>
        <w:t xml:space="preserve"> l'enregistrement des traitements dans le registre des traitements</w:t>
      </w:r>
      <w:r>
        <w:t xml:space="preserve">. Ces informations sont donc au minimum les suivantes : identification des services opérationnels traitant les données, identification des catégories de données traitées,  lieu </w:t>
      </w:r>
      <w:r w:rsidR="00570D04">
        <w:t>où</w:t>
      </w:r>
      <w:r>
        <w:t xml:space="preserve"> sont hébergées les données, durées de conservation des données, liste des mesures </w:t>
      </w:r>
      <w:r w:rsidR="00570D04">
        <w:t>mises</w:t>
      </w:r>
      <w:r>
        <w:t xml:space="preserve"> en œuvre pour minimiser les risques.</w:t>
      </w:r>
    </w:p>
    <w:p w:rsidR="00A25656" w:rsidRDefault="00570D04">
      <w:pPr>
        <w:pStyle w:val="Titre2"/>
      </w:pPr>
      <w:bookmarkStart w:id="5" w:name="_Toc523926153"/>
      <w:r>
        <w:t>Sous</w:t>
      </w:r>
      <w:r w:rsidR="00F81430">
        <w:t xml:space="preserve"> </w:t>
      </w:r>
      <w:proofErr w:type="spellStart"/>
      <w:r w:rsidR="00F81430">
        <w:t>traitance</w:t>
      </w:r>
      <w:bookmarkEnd w:id="5"/>
      <w:proofErr w:type="spellEnd"/>
    </w:p>
    <w:p w:rsidR="00A25656" w:rsidRDefault="00F81430">
      <w:pPr>
        <w:pStyle w:val="Corpsdetexte"/>
      </w:pPr>
      <w:r>
        <w:t xml:space="preserve">Le prestataire ne peut faire appel à un sous-traitant sans l'autorisation écrite préalable, spécifique ou générale, du responsable du traitement. Dans le cas d'une autorisation écrite générale, le prestataire informe le responsable du traitement de tout changement prévu concernant l'ajout ou le remplacement d'un sous-traitant, donnant ainsi au responsable du traitement la possibilité d'émettre des objections </w:t>
      </w:r>
      <w:r>
        <w:lastRenderedPageBreak/>
        <w:t>à l'encontre de ces changements.</w:t>
      </w:r>
    </w:p>
    <w:p w:rsidR="00A25656" w:rsidRDefault="00F81430">
      <w:pPr>
        <w:pStyle w:val="Corpsdetexte"/>
      </w:pPr>
      <w:r>
        <w:t>Le traitement par un sous-traitant est régi par un contrat ou un autre acte juridique au titre du droit de l'Union ou du droit d'un État membre, qui lie le sous-traitant à l'égard du responsable du traitement, définit l'objet et la durée du traitement, la nature et la finalité du traitement, le type de données à caractère personnel et les catégories de personnes concernées, et les obligations et les droits du responsable du traitement.</w:t>
      </w:r>
    </w:p>
    <w:p w:rsidR="00A25656" w:rsidRDefault="00F81430">
      <w:pPr>
        <w:pStyle w:val="Corpsdetexte"/>
      </w:pPr>
      <w:r>
        <w:t>Si le prestataire recrute un sous-traitant pour mener des activités de traitement spécifiques pour le compte du responsable du traitement, les mêmes obligations en matière de protection de données que celles fixées dans le contrat ou un autre acte juridique entre le responsable du traitement et le sous-traitant sont imposées à cet autre sous-traitant</w:t>
      </w:r>
    </w:p>
    <w:p w:rsidR="00A25656" w:rsidRDefault="00F81430">
      <w:pPr>
        <w:pStyle w:val="Titre2"/>
      </w:pPr>
      <w:bookmarkStart w:id="6" w:name="_Toc523926154"/>
      <w:r>
        <w:t>Respect de la confidentialité</w:t>
      </w:r>
      <w:bookmarkEnd w:id="6"/>
    </w:p>
    <w:p w:rsidR="00A25656" w:rsidRDefault="00F81430">
      <w:pPr>
        <w:pStyle w:val="Corpsdetexte"/>
      </w:pPr>
      <w:r>
        <w:t xml:space="preserve">Le prestataire s’engage à respecter la confidentialité de l’ensemble des données et renseignements confiés par </w:t>
      </w:r>
      <w:proofErr w:type="gramStart"/>
      <w:r>
        <w:t>l’[</w:t>
      </w:r>
      <w:proofErr w:type="gramEnd"/>
      <w:r>
        <w:t>organisme] ou l’usager, qu’il s’agisse de la sécurité des moyens de paiement ou des données à caractère personnel et confidentiel. Il prend toutes les mesures raisonnables et nécessaires pour en assurer la protection. Aucune de ces informations ne peuvent être transmises à des tiers non autorisés contractuellement.</w:t>
      </w:r>
    </w:p>
    <w:p w:rsidR="00A25656" w:rsidRDefault="00F81430">
      <w:pPr>
        <w:pStyle w:val="Titre2"/>
      </w:pPr>
      <w:bookmarkStart w:id="7" w:name="_Toc523926155"/>
      <w:r>
        <w:t>Information sur les risques numériques et les moyens de prévention</w:t>
      </w:r>
      <w:bookmarkEnd w:id="7"/>
    </w:p>
    <w:p w:rsidR="00A25656" w:rsidRDefault="00F81430">
      <w:pPr>
        <w:pStyle w:val="Corpsdetexte"/>
      </w:pPr>
      <w:r>
        <w:t>Le prestataire se tient régulièrement informé des risques numériques et des moyens de prévention. Dans le cadre de son activité, le prestataire informe par tout moyen adapté ses clients ou les usagers sur les risques   numériques   encourus.   Il   pourra  notamment   s’appuyer   sur   la  documentation   fournie   par   le dispositif national.</w:t>
      </w:r>
    </w:p>
    <w:p w:rsidR="00A25656" w:rsidRDefault="00F81430">
      <w:pPr>
        <w:pStyle w:val="Corpsdetexte"/>
      </w:pPr>
      <w:r>
        <w:t>Dans la mesure de ses possibilités, le prestataire participe aux échanges avec la communauté des signataires du présent contrat, ainsi qu’avec les autres professionnels publics ou privés, sur le plan local ou si possible au plan régional voire national.</w:t>
      </w:r>
    </w:p>
    <w:p w:rsidR="00A25656" w:rsidRDefault="00F81430">
      <w:pPr>
        <w:pStyle w:val="Corpsdetexte"/>
      </w:pPr>
      <w:r>
        <w:t xml:space="preserve">Le sous-traitant à l’obligation d’informer, conseiller et assister </w:t>
      </w:r>
      <w:proofErr w:type="gramStart"/>
      <w:r>
        <w:t>l’[</w:t>
      </w:r>
      <w:proofErr w:type="gramEnd"/>
      <w:r>
        <w:t>organisme] sur le respect des obligations définies par le RGPD si il constatait une pratique non-</w:t>
      </w:r>
      <w:r>
        <w:lastRenderedPageBreak/>
        <w:t>conforme.</w:t>
      </w:r>
    </w:p>
    <w:p w:rsidR="00A25656" w:rsidRDefault="00F81430">
      <w:pPr>
        <w:pStyle w:val="Titre2"/>
      </w:pPr>
      <w:bookmarkStart w:id="8" w:name="_Toc523926156"/>
      <w:r>
        <w:t>Autres obligations du sous-traitant</w:t>
      </w:r>
      <w:bookmarkEnd w:id="8"/>
    </w:p>
    <w:p w:rsidR="00A25656" w:rsidRDefault="00F81430">
      <w:pPr>
        <w:pStyle w:val="Corpsdetexte"/>
      </w:pPr>
      <w:r>
        <w:t xml:space="preserve">Le sous-traitant à l’obligation de garantir la sécurité des données traitées. Il se doit donc : </w:t>
      </w:r>
    </w:p>
    <w:p w:rsidR="00A25656" w:rsidRDefault="00F81430">
      <w:pPr>
        <w:pStyle w:val="Corpsdetexte"/>
        <w:numPr>
          <w:ilvl w:val="0"/>
          <w:numId w:val="4"/>
        </w:numPr>
      </w:pPr>
      <w:r>
        <w:t>Ses employés qui traitent les données confiées doivent être soumis à une obligation de confidentialité.</w:t>
      </w:r>
    </w:p>
    <w:p w:rsidR="00A25656" w:rsidRDefault="00F81430">
      <w:pPr>
        <w:pStyle w:val="Corpsdetexte"/>
        <w:numPr>
          <w:ilvl w:val="0"/>
          <w:numId w:val="4"/>
        </w:numPr>
      </w:pPr>
      <w:r>
        <w:t xml:space="preserve">doit notifier à </w:t>
      </w:r>
      <w:proofErr w:type="gramStart"/>
      <w:r>
        <w:t>l’[</w:t>
      </w:r>
      <w:proofErr w:type="gramEnd"/>
      <w:r w:rsidR="00570D04">
        <w:t>organisme</w:t>
      </w:r>
      <w:r>
        <w:t>] toute violation de ses données.</w:t>
      </w:r>
    </w:p>
    <w:p w:rsidR="00A25656" w:rsidRDefault="00F81430">
      <w:pPr>
        <w:pStyle w:val="Corpsdetexte"/>
        <w:numPr>
          <w:ilvl w:val="0"/>
          <w:numId w:val="4"/>
        </w:numPr>
      </w:pPr>
      <w:r>
        <w:t>doit prendre toute mesure pour garantir un niveau de sécurité adapté aux risques.</w:t>
      </w:r>
    </w:p>
    <w:p w:rsidR="00A25656" w:rsidRDefault="00F81430">
      <w:pPr>
        <w:pStyle w:val="Corpsdetexte"/>
        <w:numPr>
          <w:ilvl w:val="0"/>
          <w:numId w:val="4"/>
        </w:numPr>
      </w:pPr>
      <w:r>
        <w:t>au terme de la prestation et selon les instructions contractuelles définies il doit :</w:t>
      </w:r>
    </w:p>
    <w:p w:rsidR="00A25656" w:rsidRDefault="00F81430">
      <w:pPr>
        <w:pStyle w:val="Corpsdetexte"/>
        <w:numPr>
          <w:ilvl w:val="1"/>
          <w:numId w:val="4"/>
        </w:numPr>
      </w:pPr>
      <w:r>
        <w:t xml:space="preserve">supprimer toutes les données ou les restituer à </w:t>
      </w:r>
      <w:proofErr w:type="gramStart"/>
      <w:r>
        <w:t>l’[</w:t>
      </w:r>
      <w:proofErr w:type="gramEnd"/>
      <w:r>
        <w:t>organisme]</w:t>
      </w:r>
    </w:p>
    <w:p w:rsidR="00A25656" w:rsidRDefault="00F81430">
      <w:pPr>
        <w:pStyle w:val="Corpsdetexte"/>
        <w:numPr>
          <w:ilvl w:val="1"/>
          <w:numId w:val="4"/>
        </w:numPr>
      </w:pPr>
      <w:r>
        <w:t>détruire les copies existantes sauf obligation légale de les conserver.</w:t>
      </w:r>
    </w:p>
    <w:p w:rsidR="00A25656" w:rsidRDefault="00F81430">
      <w:pPr>
        <w:pStyle w:val="Titre2"/>
      </w:pPr>
      <w:bookmarkStart w:id="9" w:name="_Toc523926157"/>
      <w:r>
        <w:t>Droit d’information des personnes concernées</w:t>
      </w:r>
      <w:bookmarkEnd w:id="9"/>
    </w:p>
    <w:p w:rsidR="00A25656" w:rsidRDefault="00F81430">
      <w:pPr>
        <w:pStyle w:val="Corpsdetexte"/>
      </w:pPr>
      <w:r>
        <w:t>Choisir l’une des deux options</w:t>
      </w:r>
    </w:p>
    <w:p w:rsidR="00A25656" w:rsidRDefault="00F81430">
      <w:pPr>
        <w:pStyle w:val="Titre3"/>
      </w:pPr>
      <w:bookmarkStart w:id="10" w:name="_Toc523926158"/>
      <w:r>
        <w:t>Option A</w:t>
      </w:r>
      <w:bookmarkEnd w:id="10"/>
    </w:p>
    <w:p w:rsidR="00A25656" w:rsidRDefault="00F81430">
      <w:pPr>
        <w:pStyle w:val="Corpsdetexte"/>
      </w:pPr>
      <w:r>
        <w:t>Il appartient au responsable de traitement de fournir l’information aux personnes concernées par les opérations de traitement au moment de la collecte des données.</w:t>
      </w:r>
    </w:p>
    <w:p w:rsidR="00A25656" w:rsidRDefault="00F81430">
      <w:pPr>
        <w:pStyle w:val="Titre3"/>
      </w:pPr>
      <w:bookmarkStart w:id="11" w:name="_Toc523926159"/>
      <w:r>
        <w:t>Option B</w:t>
      </w:r>
      <w:bookmarkEnd w:id="11"/>
    </w:p>
    <w:p w:rsidR="00A25656" w:rsidRDefault="00F81430">
      <w:pPr>
        <w:pStyle w:val="Corpsdetexte"/>
      </w:pPr>
      <w:r>
        <w:t>Le sous-traitant, au moment de la collecte des données, doit fournir aux personnes</w:t>
      </w:r>
    </w:p>
    <w:p w:rsidR="00A25656" w:rsidRDefault="00F81430">
      <w:pPr>
        <w:pStyle w:val="Corpsdetexte"/>
      </w:pPr>
      <w:proofErr w:type="gramStart"/>
      <w:r>
        <w:t>concernées</w:t>
      </w:r>
      <w:proofErr w:type="gramEnd"/>
      <w:r>
        <w:t xml:space="preserve"> par les opérations de traitement l’information relative aux traitements de données qu’il réalise. La formulation et le format de l’information doit être convenue avec le responsable de traitement avant la collecte de données.</w:t>
      </w:r>
    </w:p>
    <w:p w:rsidR="00A25656" w:rsidRDefault="00F81430">
      <w:pPr>
        <w:pStyle w:val="Titre2"/>
      </w:pPr>
      <w:bookmarkStart w:id="12" w:name="_Toc523926160"/>
      <w:r>
        <w:t>Exercice des droits des personnes</w:t>
      </w:r>
      <w:bookmarkEnd w:id="12"/>
    </w:p>
    <w:p w:rsidR="00A25656" w:rsidRDefault="00F81430">
      <w:pPr>
        <w:pStyle w:val="Corpsdetexte"/>
      </w:pPr>
      <w:r>
        <w:t xml:space="preserve">Dans la mesure du possible, le sous-traitant doit aider le responsable de traitement à s’acquitter de son obligation de donner suite aux demandes d’exercice des droits des personnes concernées : droit d’accès, de rectification, d’effacement et d’opposition, droit à la limitation du traitement, droit à la portabilité des </w:t>
      </w:r>
      <w:r>
        <w:lastRenderedPageBreak/>
        <w:t>données, droit de ne pas faire l’objet d’une décision individuelle automatisée (y compris le profilage).</w:t>
      </w:r>
    </w:p>
    <w:p w:rsidR="00A25656" w:rsidRDefault="00F81430">
      <w:pPr>
        <w:pStyle w:val="Corpsdetexte"/>
      </w:pPr>
      <w:r>
        <w:t>Choisir l’une des deux options</w:t>
      </w:r>
    </w:p>
    <w:p w:rsidR="00A25656" w:rsidRDefault="00F81430">
      <w:pPr>
        <w:pStyle w:val="Titre3"/>
      </w:pPr>
      <w:bookmarkStart w:id="13" w:name="_Toc523926161"/>
      <w:r>
        <w:t>Option A</w:t>
      </w:r>
      <w:bookmarkEnd w:id="13"/>
    </w:p>
    <w:p w:rsidR="00A25656" w:rsidRDefault="00F81430">
      <w:pPr>
        <w:pStyle w:val="Corpsdetexte"/>
      </w:pPr>
      <w:r>
        <w:t>Lorsque les personnes concernées exercent auprès du sous-traitant des demandes d’exercice de leurs droits, le sous-traitant doit adresser ces demandes dès réception par courrier électronique à [...] (indiquer un contact au sein du responsable de traitement).</w:t>
      </w:r>
    </w:p>
    <w:p w:rsidR="00A25656" w:rsidRDefault="00F81430">
      <w:pPr>
        <w:pStyle w:val="Titre3"/>
      </w:pPr>
      <w:bookmarkStart w:id="14" w:name="_Toc523926162"/>
      <w:r>
        <w:t>Option B</w:t>
      </w:r>
      <w:bookmarkEnd w:id="14"/>
    </w:p>
    <w:p w:rsidR="00A25656" w:rsidRDefault="00F81430">
      <w:pPr>
        <w:pStyle w:val="Corpsdetexte"/>
      </w:pPr>
      <w:r>
        <w:t>Le sous-traitant doit répondre, au nom et pour le compte du responsable de traitement et dans les délais prévus par le règlement européen sur la protection des données aux demandes des personnes concernées en cas d’exercice de leurs droits, s’agissant des données faisant l’objet de la sous-traitance prévue par le présent contrat.</w:t>
      </w:r>
    </w:p>
    <w:p w:rsidR="00A25656" w:rsidRDefault="00F81430">
      <w:pPr>
        <w:pStyle w:val="Titre2"/>
      </w:pPr>
      <w:bookmarkStart w:id="15" w:name="_Toc523926163"/>
      <w:r>
        <w:t>Mesures de sécurités</w:t>
      </w:r>
      <w:bookmarkEnd w:id="15"/>
    </w:p>
    <w:p w:rsidR="00A25656" w:rsidRDefault="00F81430">
      <w:pPr>
        <w:pStyle w:val="Corpsdetexte"/>
      </w:pPr>
      <w:r>
        <w:t>Le sous-traitant fournira la liste des éléments de sécurité mis en œuvre pour garantir la sécurité des sonnées qui lui sont confiées.</w:t>
      </w:r>
    </w:p>
    <w:p w:rsidR="00A25656" w:rsidRDefault="00F81430">
      <w:pPr>
        <w:pStyle w:val="Corpsdetexte"/>
      </w:pPr>
      <w:r>
        <w:t>Le sous-traitant communique au responsable de traitement le nom et les coordonnées de son délégué à la protection des données, s’il en a désigné un conformément à l’article 37 du règlement européen sur la protection des données.</w:t>
      </w:r>
    </w:p>
    <w:p w:rsidR="00A25656" w:rsidRDefault="00F81430">
      <w:pPr>
        <w:pStyle w:val="Corpsdetexte"/>
      </w:pPr>
      <w:r>
        <w:t>Le sous-traitant déclare tenir par écrit un registre de toutes les catégories d’activités de traitement effectuées pour le compte du responsable de traitement comprenant :</w:t>
      </w:r>
    </w:p>
    <w:p w:rsidR="00A25656" w:rsidRDefault="00F81430">
      <w:pPr>
        <w:pStyle w:val="Corpsdetexte"/>
        <w:numPr>
          <w:ilvl w:val="0"/>
          <w:numId w:val="5"/>
        </w:numPr>
      </w:pPr>
      <w:r>
        <w:t>le nom et les coordonnées du responsable de traitement pour le compte duquel il agit, des éventuels sous-traitants et, le cas échéant, du délégué à la protection des données;</w:t>
      </w:r>
    </w:p>
    <w:p w:rsidR="00A25656" w:rsidRDefault="00F81430">
      <w:pPr>
        <w:pStyle w:val="Corpsdetexte"/>
        <w:numPr>
          <w:ilvl w:val="0"/>
          <w:numId w:val="5"/>
        </w:numPr>
      </w:pPr>
      <w:r>
        <w:t>les catégories de traitements effectués pour le compte du responsable du traitement;</w:t>
      </w:r>
    </w:p>
    <w:p w:rsidR="00A25656" w:rsidRDefault="00F81430">
      <w:pPr>
        <w:pStyle w:val="Corpsdetexte"/>
        <w:numPr>
          <w:ilvl w:val="0"/>
          <w:numId w:val="5"/>
        </w:numPr>
      </w:pPr>
      <w:r>
        <w:t xml:space="preserve">le cas échéant, les transferts de données à caractère personnel vers un pays tiers ou à une organisation internationale, y compris l'identification de ce pays tiers ou de cette organisation internationale et, dans le cas des </w:t>
      </w:r>
      <w:r>
        <w:lastRenderedPageBreak/>
        <w:t>transferts visés à l'article 49, paragraphe 1, deuxième alinéa du règlement européen sur la protection des données, les documents attestant de l'existence de garanties appropriées;</w:t>
      </w:r>
    </w:p>
    <w:p w:rsidR="00A25656" w:rsidRDefault="00F81430">
      <w:pPr>
        <w:pStyle w:val="Corpsdetexte"/>
        <w:numPr>
          <w:ilvl w:val="0"/>
          <w:numId w:val="5"/>
        </w:numPr>
      </w:pPr>
      <w:r>
        <w:t>dans la mesure du possible, une description générale des mesures de sécurité techniques et organisationnelles, y compris entre autres, selon les besoins :</w:t>
      </w:r>
    </w:p>
    <w:p w:rsidR="00A25656" w:rsidRDefault="00F81430">
      <w:pPr>
        <w:pStyle w:val="Corpsdetexte"/>
        <w:numPr>
          <w:ilvl w:val="1"/>
          <w:numId w:val="5"/>
        </w:numPr>
      </w:pPr>
      <w:r>
        <w:t xml:space="preserve">la </w:t>
      </w:r>
      <w:proofErr w:type="spellStart"/>
      <w:r>
        <w:t>pseudo</w:t>
      </w:r>
      <w:bookmarkStart w:id="16" w:name="_GoBack"/>
      <w:bookmarkEnd w:id="16"/>
      <w:r>
        <w:t>nymisation</w:t>
      </w:r>
      <w:proofErr w:type="spellEnd"/>
      <w:r>
        <w:t xml:space="preserve"> et le chiffrement des données à caractère personnel;</w:t>
      </w:r>
    </w:p>
    <w:p w:rsidR="00A25656" w:rsidRDefault="00F81430">
      <w:pPr>
        <w:pStyle w:val="Corpsdetexte"/>
        <w:numPr>
          <w:ilvl w:val="1"/>
          <w:numId w:val="5"/>
        </w:numPr>
      </w:pPr>
      <w:r>
        <w:t>des moyens permettant de garantir la confidentialité, l'intégrité, la disponibilité et la résilience constantes des systèmes et des services de traitement;</w:t>
      </w:r>
    </w:p>
    <w:p w:rsidR="00A25656" w:rsidRDefault="00F81430">
      <w:pPr>
        <w:pStyle w:val="Corpsdetexte"/>
        <w:numPr>
          <w:ilvl w:val="1"/>
          <w:numId w:val="5"/>
        </w:numPr>
      </w:pPr>
      <w:r>
        <w:t>des moyens permettant de rétablir la disponibilité des données à caractère personnel et l'accès à celles-ci dans des délais appropriés en cas d'incident physique ou technique;</w:t>
      </w:r>
    </w:p>
    <w:p w:rsidR="00A25656" w:rsidRDefault="00F81430">
      <w:pPr>
        <w:pStyle w:val="Corpsdetexte"/>
        <w:numPr>
          <w:ilvl w:val="1"/>
          <w:numId w:val="5"/>
        </w:numPr>
      </w:pPr>
      <w:r>
        <w:t>une procédure visant à tester, à analyser et à évaluer régulièrement l'efficacité des mesures techniques et organisationnelles pour assurer la sécurité du traitement.</w:t>
      </w:r>
    </w:p>
    <w:sectPr w:rsidR="00A25656" w:rsidSect="00C34A56">
      <w:headerReference w:type="default" r:id="rId10"/>
      <w:footerReference w:type="default" r:id="rId11"/>
      <w:headerReference w:type="first" r:id="rId12"/>
      <w:pgSz w:w="11906" w:h="16838"/>
      <w:pgMar w:top="2234" w:right="907" w:bottom="1471" w:left="907" w:header="907" w:footer="907" w:gutter="0"/>
      <w:cols w:space="720"/>
      <w:formProt w:val="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B30" w:rsidRDefault="00E52B30">
      <w:r>
        <w:separator/>
      </w:r>
    </w:p>
  </w:endnote>
  <w:endnote w:type="continuationSeparator" w:id="0">
    <w:p w:rsidR="00E52B30" w:rsidRDefault="00E52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font>
  <w:font w:name="FreeSans">
    <w:altName w:val="Arial"/>
    <w:charset w:val="00"/>
    <w:family w:val="swiss"/>
    <w:pitch w:val="variable"/>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mfortaa">
    <w:altName w:val="Times New Roman"/>
    <w:charset w:val="00"/>
    <w:family w:val="auto"/>
    <w:pitch w:val="variable"/>
  </w:font>
  <w:font w:name="Aerial">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656" w:rsidRDefault="00F81430">
    <w:pPr>
      <w:pStyle w:val="Pieddepage"/>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B30" w:rsidRDefault="00E52B30">
      <w:r>
        <w:separator/>
      </w:r>
    </w:p>
  </w:footnote>
  <w:footnote w:type="continuationSeparator" w:id="0">
    <w:p w:rsidR="00E52B30" w:rsidRDefault="00E52B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656" w:rsidRDefault="00F81430">
    <w:pPr>
      <w:pStyle w:val="En-tte"/>
      <w:rPr>
        <w:rFonts w:ascii="Aerial" w:hAnsi="Aerial"/>
        <w:color w:val="00599D"/>
      </w:rPr>
    </w:pPr>
    <w:r>
      <w:rPr>
        <w:rFonts w:ascii="Aerial" w:hAnsi="Aerial"/>
        <w:color w:val="00599D"/>
      </w:rPr>
      <w:fldChar w:fldCharType="begin"/>
    </w:r>
    <w:r>
      <w:rPr>
        <w:rFonts w:ascii="Aerial" w:hAnsi="Aerial"/>
      </w:rPr>
      <w:instrText>SUBJECT</w:instrText>
    </w:r>
    <w:r>
      <w:rPr>
        <w:rFonts w:ascii="Aerial" w:hAnsi="Aerial"/>
      </w:rPr>
      <w:fldChar w:fldCharType="separate"/>
    </w:r>
    <w:r>
      <w:rPr>
        <w:rFonts w:ascii="Aerial" w:hAnsi="Aerial"/>
      </w:rPr>
      <w:t>RGPD : les réf</w:t>
    </w:r>
    <w:r w:rsidR="00E64142">
      <w:rPr>
        <w:rFonts w:ascii="Aerial" w:hAnsi="Aerial"/>
      </w:rPr>
      <w:t>ér</w:t>
    </w:r>
    <w:r>
      <w:rPr>
        <w:rFonts w:ascii="Aerial" w:hAnsi="Aerial"/>
      </w:rPr>
      <w:t>ences dans les contrats</w:t>
    </w:r>
    <w:r>
      <w:rPr>
        <w:rFonts w:ascii="Aerial" w:hAnsi="Aerial"/>
      </w:rPr>
      <w:fldChar w:fldCharType="end"/>
    </w:r>
  </w:p>
  <w:tbl>
    <w:tblPr>
      <w:tblW w:w="2127" w:type="dxa"/>
      <w:tblInd w:w="756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2127"/>
    </w:tblGrid>
    <w:tr w:rsidR="00A25656">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A25656" w:rsidRDefault="00F81430">
          <w:pPr>
            <w:pStyle w:val="Contenudetableau"/>
            <w:rPr>
              <w:sz w:val="20"/>
              <w:szCs w:val="20"/>
            </w:rPr>
          </w:pPr>
          <w:r>
            <w:rPr>
              <w:sz w:val="20"/>
              <w:szCs w:val="20"/>
            </w:rPr>
            <w:t>Code :</w:t>
          </w:r>
        </w:p>
      </w:tc>
    </w:tr>
    <w:tr w:rsidR="00A25656">
      <w:tc>
        <w:tcPr>
          <w:tcW w:w="2127" w:type="dxa"/>
          <w:tcBorders>
            <w:left w:val="single" w:sz="2" w:space="0" w:color="000000"/>
            <w:bottom w:val="single" w:sz="2" w:space="0" w:color="000000"/>
            <w:right w:val="single" w:sz="2" w:space="0" w:color="000000"/>
          </w:tcBorders>
          <w:shd w:val="clear" w:color="auto" w:fill="auto"/>
        </w:tcPr>
        <w:p w:rsidR="00A25656" w:rsidRDefault="00F81430">
          <w:pPr>
            <w:pStyle w:val="Contenudetableau"/>
            <w:rPr>
              <w:sz w:val="20"/>
              <w:szCs w:val="20"/>
            </w:rPr>
          </w:pPr>
          <w:r>
            <w:rPr>
              <w:sz w:val="20"/>
              <w:szCs w:val="20"/>
            </w:rPr>
            <w:t>Version :</w:t>
          </w:r>
        </w:p>
      </w:tc>
    </w:tr>
    <w:tr w:rsidR="00A25656">
      <w:tc>
        <w:tcPr>
          <w:tcW w:w="2127" w:type="dxa"/>
          <w:tcBorders>
            <w:left w:val="single" w:sz="2" w:space="0" w:color="000000"/>
            <w:bottom w:val="single" w:sz="2" w:space="0" w:color="000000"/>
            <w:right w:val="single" w:sz="2" w:space="0" w:color="000000"/>
          </w:tcBorders>
          <w:shd w:val="clear" w:color="auto" w:fill="auto"/>
        </w:tcPr>
        <w:p w:rsidR="00A25656" w:rsidRDefault="00F81430">
          <w:pPr>
            <w:pStyle w:val="Contenudetableau"/>
            <w:rPr>
              <w:sz w:val="20"/>
              <w:szCs w:val="20"/>
            </w:rPr>
          </w:pPr>
          <w:r>
            <w:rPr>
              <w:sz w:val="20"/>
              <w:szCs w:val="20"/>
            </w:rPr>
            <w:t xml:space="preserve">Pages : </w:t>
          </w:r>
          <w:r>
            <w:rPr>
              <w:sz w:val="20"/>
              <w:szCs w:val="20"/>
            </w:rPr>
            <w:fldChar w:fldCharType="begin"/>
          </w:r>
          <w:r>
            <w:rPr>
              <w:sz w:val="20"/>
              <w:szCs w:val="20"/>
            </w:rPr>
            <w:instrText>PAGE</w:instrText>
          </w:r>
          <w:r>
            <w:rPr>
              <w:sz w:val="20"/>
              <w:szCs w:val="20"/>
            </w:rPr>
            <w:fldChar w:fldCharType="separate"/>
          </w:r>
          <w:r w:rsidR="00570D04">
            <w:rPr>
              <w:noProof/>
              <w:sz w:val="20"/>
              <w:szCs w:val="20"/>
            </w:rPr>
            <w:t>8</w:t>
          </w:r>
          <w:r>
            <w:rPr>
              <w:sz w:val="20"/>
              <w:szCs w:val="20"/>
            </w:rPr>
            <w:fldChar w:fldCharType="end"/>
          </w:r>
          <w:r>
            <w:rPr>
              <w:sz w:val="20"/>
              <w:szCs w:val="20"/>
            </w:rPr>
            <w:t>/</w:t>
          </w:r>
          <w:r>
            <w:rPr>
              <w:sz w:val="20"/>
              <w:szCs w:val="20"/>
            </w:rPr>
            <w:fldChar w:fldCharType="begin"/>
          </w:r>
          <w:r>
            <w:rPr>
              <w:sz w:val="20"/>
              <w:szCs w:val="20"/>
            </w:rPr>
            <w:instrText>NUMPAGES</w:instrText>
          </w:r>
          <w:r>
            <w:rPr>
              <w:sz w:val="20"/>
              <w:szCs w:val="20"/>
            </w:rPr>
            <w:fldChar w:fldCharType="separate"/>
          </w:r>
          <w:r w:rsidR="00570D04">
            <w:rPr>
              <w:noProof/>
              <w:sz w:val="20"/>
              <w:szCs w:val="20"/>
            </w:rPr>
            <w:t>8</w:t>
          </w:r>
          <w:r>
            <w:rPr>
              <w:sz w:val="20"/>
              <w:szCs w:val="20"/>
            </w:rPr>
            <w:fldChar w:fldCharType="end"/>
          </w:r>
        </w:p>
      </w:tc>
    </w:tr>
    <w:tr w:rsidR="00A25656">
      <w:tc>
        <w:tcPr>
          <w:tcW w:w="2127" w:type="dxa"/>
          <w:tcBorders>
            <w:left w:val="single" w:sz="2" w:space="0" w:color="000000"/>
            <w:bottom w:val="single" w:sz="2" w:space="0" w:color="000000"/>
            <w:right w:val="single" w:sz="2" w:space="0" w:color="000000"/>
          </w:tcBorders>
          <w:shd w:val="clear" w:color="auto" w:fill="auto"/>
        </w:tcPr>
        <w:p w:rsidR="00A25656" w:rsidRDefault="00F81430">
          <w:pPr>
            <w:pStyle w:val="Contenudetableau"/>
            <w:rPr>
              <w:sz w:val="20"/>
              <w:szCs w:val="20"/>
            </w:rPr>
          </w:pPr>
          <w:r>
            <w:rPr>
              <w:sz w:val="20"/>
              <w:szCs w:val="20"/>
            </w:rPr>
            <w:t xml:space="preserve">Validé le : </w:t>
          </w:r>
        </w:p>
      </w:tc>
    </w:tr>
  </w:tbl>
  <w:p w:rsidR="00A25656" w:rsidRDefault="00F81430">
    <w:pPr>
      <w:pStyle w:val="En-tte"/>
    </w:pPr>
    <w:r>
      <w:rPr>
        <w:noProof/>
        <w:lang w:eastAsia="fr-FR" w:bidi="ar-SA"/>
      </w:rPr>
      <mc:AlternateContent>
        <mc:Choice Requires="wps">
          <w:drawing>
            <wp:anchor distT="0" distB="0" distL="0" distR="0" simplePos="0" relativeHeight="11" behindDoc="0" locked="0" layoutInCell="1" allowOverlap="1" wp14:anchorId="2BA3CB3C" wp14:editId="45B87584">
              <wp:simplePos x="0" y="0"/>
              <wp:positionH relativeFrom="column">
                <wp:posOffset>27305</wp:posOffset>
              </wp:positionH>
              <wp:positionV relativeFrom="paragraph">
                <wp:posOffset>79375</wp:posOffset>
              </wp:positionV>
              <wp:extent cx="6106160" cy="635"/>
              <wp:effectExtent l="0" t="0" r="0" b="0"/>
              <wp:wrapNone/>
              <wp:docPr id="5" name="Connecteur droit 5"/>
              <wp:cNvGraphicFramePr/>
              <a:graphic xmlns:a="http://schemas.openxmlformats.org/drawingml/2006/main">
                <a:graphicData uri="http://schemas.microsoft.com/office/word/2010/wordprocessingShape">
                  <wps:wsp>
                    <wps:cNvCnPr/>
                    <wps:spPr>
                      <a:xfrm>
                        <a:off x="0" y="0"/>
                        <a:ext cx="6105600" cy="0"/>
                      </a:xfrm>
                      <a:prstGeom prst="line">
                        <a:avLst/>
                      </a:prstGeom>
                      <a:ln w="18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15pt,6.25pt" to="482.85pt,6.25pt" stroked="t" style="position:absolute">
              <v:stroke color="black" weight="18360" joinstyle="round" endcap="flat"/>
              <v:fill o:detectmouseclick="t" on="fals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A56" w:rsidRDefault="00C34A56" w:rsidP="00C34A56">
    <w:pPr>
      <w:jc w:val="center"/>
      <w:rPr>
        <w:rFonts w:ascii="Verdana" w:hAnsi="Verdana"/>
        <w:sz w:val="28"/>
        <w:szCs w:val="28"/>
      </w:rPr>
    </w:pPr>
  </w:p>
  <w:p w:rsidR="00C34A56" w:rsidRDefault="00C34A56" w:rsidP="00C34A56">
    <w:pPr>
      <w:jc w:val="center"/>
      <w:rPr>
        <w:rFonts w:ascii="Verdana" w:hAnsi="Verdana"/>
        <w:sz w:val="28"/>
        <w:szCs w:val="28"/>
      </w:rPr>
    </w:pPr>
  </w:p>
  <w:p w:rsidR="00C34A56" w:rsidRDefault="00C34A56" w:rsidP="00C34A56">
    <w:pPr>
      <w:jc w:val="center"/>
      <w:rPr>
        <w:rFonts w:ascii="Verdana" w:hAnsi="Verdana"/>
        <w:sz w:val="28"/>
        <w:szCs w:val="28"/>
      </w:rPr>
    </w:pPr>
    <w:r>
      <w:rPr>
        <w:rFonts w:ascii="Verdana" w:hAnsi="Verdana"/>
        <w:sz w:val="28"/>
        <w:szCs w:val="28"/>
      </w:rPr>
      <w:t>GHT Loire : Le Règlement Général de Protection des données</w:t>
    </w:r>
  </w:p>
  <w:p w:rsidR="00A25656" w:rsidRDefault="00A2565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77B2"/>
    <w:multiLevelType w:val="multilevel"/>
    <w:tmpl w:val="7DA0D63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449C52AE"/>
    <w:multiLevelType w:val="multilevel"/>
    <w:tmpl w:val="32AEA87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44F400FA"/>
    <w:multiLevelType w:val="multilevel"/>
    <w:tmpl w:val="526E9768"/>
    <w:lvl w:ilvl="0">
      <w:start w:val="1"/>
      <w:numFmt w:val="upperRoman"/>
      <w:pStyle w:val="Titre1"/>
      <w:lvlText w:val="%1 ."/>
      <w:lvlJc w:val="left"/>
      <w:pPr>
        <w:tabs>
          <w:tab w:val="num" w:pos="432"/>
        </w:tabs>
        <w:ind w:left="432" w:hanging="432"/>
      </w:pPr>
    </w:lvl>
    <w:lvl w:ilvl="1">
      <w:start w:val="1"/>
      <w:numFmt w:val="decimal"/>
      <w:pStyle w:val="Titre2"/>
      <w:lvlText w:val="%2 )"/>
      <w:lvlJc w:val="left"/>
      <w:pPr>
        <w:tabs>
          <w:tab w:val="num" w:pos="576"/>
        </w:tabs>
        <w:ind w:left="576" w:hanging="576"/>
      </w:pPr>
    </w:lvl>
    <w:lvl w:ilvl="2">
      <w:start w:val="1"/>
      <w:numFmt w:val="lowerLetter"/>
      <w:pStyle w:val="Titre3"/>
      <w:lvlText w:val="%3 /"/>
      <w:lvlJc w:val="left"/>
      <w:pPr>
        <w:tabs>
          <w:tab w:val="num" w:pos="720"/>
        </w:tabs>
        <w:ind w:left="720" w:hanging="720"/>
      </w:pPr>
    </w:lvl>
    <w:lvl w:ilvl="3">
      <w:start w:val="1"/>
      <w:numFmt w:val="lowerRoman"/>
      <w:pStyle w:val="Titre4"/>
      <w:lvlText w:val="%4 -"/>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5C3D521A"/>
    <w:multiLevelType w:val="multilevel"/>
    <w:tmpl w:val="F3CEE98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7CA936A7"/>
    <w:multiLevelType w:val="multilevel"/>
    <w:tmpl w:val="C39E28E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25656"/>
    <w:rsid w:val="001C6A63"/>
    <w:rsid w:val="002D50A6"/>
    <w:rsid w:val="00570D04"/>
    <w:rsid w:val="00766B48"/>
    <w:rsid w:val="00A059B1"/>
    <w:rsid w:val="00A16FB9"/>
    <w:rsid w:val="00A25656"/>
    <w:rsid w:val="00C34A56"/>
    <w:rsid w:val="00E52B30"/>
    <w:rsid w:val="00E64142"/>
    <w:rsid w:val="00F814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FreeSans"/>
        <w:kern w:val="2"/>
        <w:sz w:val="24"/>
        <w:szCs w:val="24"/>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paragraph" w:styleId="Titre1">
    <w:name w:val="heading 1"/>
    <w:next w:val="Corpsdetexte"/>
    <w:qFormat/>
    <w:pPr>
      <w:widowControl w:val="0"/>
      <w:numPr>
        <w:numId w:val="1"/>
      </w:numPr>
      <w:spacing w:before="240" w:after="120"/>
      <w:ind w:left="454" w:hanging="431"/>
      <w:outlineLvl w:val="0"/>
    </w:pPr>
    <w:rPr>
      <w:rFonts w:ascii="Verdana" w:hAnsi="Verdana"/>
      <w:b/>
      <w:color w:val="00508F"/>
      <w:sz w:val="31"/>
      <w:szCs w:val="31"/>
      <w:u w:val="single"/>
    </w:rPr>
  </w:style>
  <w:style w:type="paragraph" w:styleId="Titre2">
    <w:name w:val="heading 2"/>
    <w:next w:val="Corpsdetexte"/>
    <w:qFormat/>
    <w:pPr>
      <w:widowControl w:val="0"/>
      <w:numPr>
        <w:ilvl w:val="1"/>
        <w:numId w:val="1"/>
      </w:numPr>
      <w:spacing w:before="200" w:after="120"/>
      <w:ind w:left="680" w:firstLine="0"/>
      <w:outlineLvl w:val="1"/>
    </w:pPr>
    <w:rPr>
      <w:rFonts w:ascii="Verdana" w:hAnsi="Verdana"/>
      <w:b/>
      <w:bCs/>
      <w:color w:val="1B75BC"/>
      <w:sz w:val="28"/>
      <w:szCs w:val="28"/>
      <w:u w:val="single"/>
    </w:rPr>
  </w:style>
  <w:style w:type="paragraph" w:styleId="Titre3">
    <w:name w:val="heading 3"/>
    <w:next w:val="Corpsdetexte"/>
    <w:qFormat/>
    <w:pPr>
      <w:widowControl w:val="0"/>
      <w:numPr>
        <w:ilvl w:val="2"/>
        <w:numId w:val="1"/>
      </w:numPr>
      <w:spacing w:before="140" w:after="120"/>
      <w:ind w:left="964" w:firstLine="0"/>
      <w:outlineLvl w:val="2"/>
    </w:pPr>
    <w:rPr>
      <w:rFonts w:ascii="Verdana" w:hAnsi="Verdana"/>
      <w:b/>
      <w:color w:val="999999"/>
      <w:szCs w:val="28"/>
      <w:u w:val="single"/>
    </w:rPr>
  </w:style>
  <w:style w:type="paragraph" w:styleId="Titre4">
    <w:name w:val="heading 4"/>
    <w:next w:val="Corpsdetexte"/>
    <w:qFormat/>
    <w:pPr>
      <w:widowControl w:val="0"/>
      <w:numPr>
        <w:ilvl w:val="3"/>
        <w:numId w:val="1"/>
      </w:numPr>
      <w:spacing w:before="120" w:after="120"/>
      <w:ind w:left="1191" w:firstLine="0"/>
      <w:outlineLvl w:val="3"/>
    </w:pPr>
    <w:rPr>
      <w:rFonts w:ascii="Verdana" w:hAnsi="Verdana"/>
      <w:b/>
      <w:i/>
      <w:iCs/>
      <w:sz w:val="23"/>
      <w:szCs w:val="23"/>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character" w:customStyle="1" w:styleId="Sautdindex">
    <w:name w:val="Saut d'index"/>
    <w:qFormat/>
  </w:style>
  <w:style w:type="character" w:customStyle="1" w:styleId="Puces">
    <w:name w:val="Puces"/>
    <w:qFormat/>
    <w:rPr>
      <w:rFonts w:ascii="OpenSymbol" w:eastAsia="OpenSymbol" w:hAnsi="OpenSymbol" w:cs="OpenSymbol"/>
    </w:rPr>
  </w:style>
  <w:style w:type="character" w:customStyle="1" w:styleId="Accentuationforte">
    <w:name w:val="Accentuation forte"/>
    <w:qFormat/>
    <w:rPr>
      <w:b/>
      <w:bCs/>
    </w:rPr>
  </w:style>
  <w:style w:type="paragraph" w:styleId="Titre">
    <w:name w:val="Title"/>
    <w:basedOn w:val="Normal"/>
    <w:next w:val="Corpsdetexte"/>
    <w:qFormat/>
    <w:pPr>
      <w:jc w:val="center"/>
    </w:pPr>
    <w:rPr>
      <w:b/>
      <w:bCs/>
      <w:sz w:val="56"/>
      <w:szCs w:val="56"/>
    </w:rPr>
  </w:style>
  <w:style w:type="paragraph" w:styleId="Corpsdetexte">
    <w:name w:val="Body Text"/>
    <w:basedOn w:val="Normal"/>
    <w:pPr>
      <w:spacing w:after="140" w:line="288" w:lineRule="auto"/>
      <w:jc w:val="both"/>
    </w:pPr>
    <w:rPr>
      <w:rFonts w:ascii="Verdana" w:hAnsi="Verdana"/>
    </w:r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En-tte">
    <w:name w:val="header"/>
    <w:basedOn w:val="Normal"/>
    <w:pPr>
      <w:suppressLineNumbers/>
      <w:tabs>
        <w:tab w:val="center" w:pos="4986"/>
        <w:tab w:val="right" w:pos="9972"/>
      </w:tabs>
    </w:pPr>
  </w:style>
  <w:style w:type="paragraph" w:styleId="Pieddepage">
    <w:name w:val="footer"/>
    <w:basedOn w:val="Normal"/>
    <w:pPr>
      <w:suppressLineNumbers/>
      <w:tabs>
        <w:tab w:val="center" w:pos="4986"/>
        <w:tab w:val="right" w:pos="9972"/>
      </w:tabs>
    </w:pPr>
  </w:style>
  <w:style w:type="paragraph" w:customStyle="1" w:styleId="Citations">
    <w:name w:val="Citations"/>
    <w:basedOn w:val="Normal"/>
    <w:qFormat/>
    <w:pPr>
      <w:spacing w:after="283"/>
      <w:ind w:left="567" w:right="567"/>
    </w:pPr>
  </w:style>
  <w:style w:type="paragraph" w:styleId="Sous-titre">
    <w:name w:val="Subtitle"/>
    <w:basedOn w:val="Normal"/>
    <w:next w:val="Corpsdetexte"/>
    <w:qFormat/>
    <w:pPr>
      <w:spacing w:before="60" w:after="120"/>
      <w:jc w:val="center"/>
    </w:pPr>
    <w:rPr>
      <w:sz w:val="36"/>
      <w:szCs w:val="36"/>
    </w:rPr>
  </w:style>
  <w:style w:type="paragraph" w:customStyle="1" w:styleId="En-ttegauche">
    <w:name w:val="En-tête gauche"/>
    <w:basedOn w:val="Normal"/>
    <w:qFormat/>
    <w:pPr>
      <w:suppressLineNumbers/>
      <w:tabs>
        <w:tab w:val="center" w:pos="4986"/>
        <w:tab w:val="right" w:pos="9972"/>
      </w:tabs>
    </w:p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TitreTR">
    <w:name w:val="toa heading"/>
    <w:basedOn w:val="Normal"/>
    <w:pPr>
      <w:suppressLineNumbers/>
    </w:pPr>
    <w:rPr>
      <w:b/>
      <w:bCs/>
      <w:sz w:val="32"/>
      <w:szCs w:val="32"/>
    </w:rPr>
  </w:style>
  <w:style w:type="paragraph" w:styleId="TM3">
    <w:name w:val="toc 3"/>
    <w:basedOn w:val="Index"/>
    <w:uiPriority w:val="39"/>
    <w:pPr>
      <w:tabs>
        <w:tab w:val="right" w:leader="dot" w:pos="9526"/>
      </w:tabs>
      <w:ind w:left="566"/>
    </w:pPr>
  </w:style>
  <w:style w:type="paragraph" w:styleId="TM1">
    <w:name w:val="toc 1"/>
    <w:basedOn w:val="Index"/>
    <w:uiPriority w:val="39"/>
    <w:pPr>
      <w:tabs>
        <w:tab w:val="right" w:leader="dot" w:pos="10092"/>
      </w:tabs>
    </w:pPr>
  </w:style>
  <w:style w:type="paragraph" w:styleId="TM2">
    <w:name w:val="toc 2"/>
    <w:basedOn w:val="Index"/>
    <w:uiPriority w:val="39"/>
    <w:pPr>
      <w:tabs>
        <w:tab w:val="right" w:leader="dot" w:pos="9809"/>
      </w:tabs>
      <w:ind w:left="283"/>
    </w:pPr>
  </w:style>
  <w:style w:type="paragraph" w:styleId="TM4">
    <w:name w:val="toc 4"/>
    <w:basedOn w:val="Index"/>
    <w:pPr>
      <w:tabs>
        <w:tab w:val="right" w:leader="dot" w:pos="9243"/>
      </w:tabs>
      <w:ind w:left="849"/>
    </w:pPr>
  </w:style>
  <w:style w:type="paragraph" w:styleId="Notedebasdepage">
    <w:name w:val="footnote text"/>
    <w:basedOn w:val="Normal"/>
    <w:pPr>
      <w:suppressLineNumbers/>
      <w:ind w:left="339" w:hanging="339"/>
    </w:pPr>
    <w:rPr>
      <w:sz w:val="20"/>
      <w:szCs w:val="20"/>
    </w:rPr>
  </w:style>
  <w:style w:type="character" w:styleId="Lienhypertexte">
    <w:name w:val="Hyperlink"/>
    <w:basedOn w:val="Policepardfaut"/>
    <w:uiPriority w:val="99"/>
    <w:unhideWhenUsed/>
    <w:rsid w:val="002D50A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24CBD00FC9B644AF47E6561EC1EC06" ma:contentTypeVersion="1" ma:contentTypeDescription="Crée un document." ma:contentTypeScope="" ma:versionID="db5b1deb4e950d80fe504a187ad85fef">
  <xsd:schema xmlns:xsd="http://www.w3.org/2001/XMLSchema" xmlns:xs="http://www.w3.org/2001/XMLSchema" xmlns:p="http://schemas.microsoft.com/office/2006/metadata/properties" xmlns:ns2="7e7ca5f5-322c-420f-a7fa-43211f307314" targetNamespace="http://schemas.microsoft.com/office/2006/metadata/properties" ma:root="true" ma:fieldsID="5f44dc45e31787f02d11676597209de2" ns2:_="">
    <xsd:import namespace="7e7ca5f5-322c-420f-a7fa-43211f30731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ca5f5-322c-420f-a7fa-43211f307314"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2DE141-52F7-4E59-ADE3-57E82C7CD401}"/>
</file>

<file path=customXml/itemProps2.xml><?xml version="1.0" encoding="utf-8"?>
<ds:datastoreItem xmlns:ds="http://schemas.openxmlformats.org/officeDocument/2006/customXml" ds:itemID="{048868D9-5D0B-4F08-95DD-98467A4898DD}"/>
</file>

<file path=customXml/itemProps3.xml><?xml version="1.0" encoding="utf-8"?>
<ds:datastoreItem xmlns:ds="http://schemas.openxmlformats.org/officeDocument/2006/customXml" ds:itemID="{66C69EE5-559F-4AFB-A292-E15EA718EC13}"/>
</file>

<file path=docProps/app.xml><?xml version="1.0" encoding="utf-8"?>
<Properties xmlns="http://schemas.openxmlformats.org/officeDocument/2006/extended-properties" xmlns:vt="http://schemas.openxmlformats.org/officeDocument/2006/docPropsVTypes">
  <Template>Normal</Template>
  <TotalTime>125</TotalTime>
  <Pages>8</Pages>
  <Words>1866</Words>
  <Characters>10267</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RGPD : articles types à intégrer dans un contrat avec un sous-traitant</vt:lpstr>
    </vt:vector>
  </TitlesOfParts>
  <Company>CHU ST ETIENNE</Company>
  <LinksUpToDate>false</LinksUpToDate>
  <CharactersWithSpaces>12109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RGPD : articles types à intégrer dans un contrat avec un sous-traitant</dc:title>
  <dc:subject>RGPD : les réfences dans les contrats</dc:subject>
  <dc:creator>Sébastien CLAUDE</dc:creator>
  <cp:keywords>CNIL RGPD contrat sous-traitant</cp:keywords>
  <dc:description/>
  <cp:lastModifiedBy>Delegue Rgpd-Dpd</cp:lastModifiedBy>
  <cp:revision>52</cp:revision>
  <dcterms:created xsi:type="dcterms:W3CDTF">2018-08-23T13:33:00Z</dcterms:created>
  <dcterms:modified xsi:type="dcterms:W3CDTF">2018-09-05T13:59:00Z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0x010100E424CBD00FC9B644AF47E6561EC1EC06</vt:lpwstr>
  </property>
</Properties>
</file>